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C5" w:rsidRDefault="00D12EC5" w:rsidP="00D12EC5">
      <w:pPr>
        <w:pStyle w:val="a3"/>
        <w:numPr>
          <w:ilvl w:val="0"/>
          <w:numId w:val="7"/>
        </w:numPr>
        <w:spacing w:line="360" w:lineRule="auto"/>
        <w:rPr>
          <w:rFonts w:asciiTheme="minorBidi" w:hAnsiTheme="minorBidi"/>
          <w:sz w:val="24"/>
          <w:szCs w:val="24"/>
        </w:rPr>
      </w:pPr>
      <w:r w:rsidRPr="00D12EC5">
        <w:rPr>
          <w:rFonts w:asciiTheme="minorBidi" w:hAnsiTheme="minorBidi"/>
          <w:b/>
          <w:bCs/>
          <w:sz w:val="24"/>
          <w:szCs w:val="24"/>
          <w:u w:val="single"/>
          <w:rtl/>
        </w:rPr>
        <w:t>דמוקרטיה:</w:t>
      </w:r>
      <w:r>
        <w:rPr>
          <w:rFonts w:asciiTheme="minorBidi" w:hAnsiTheme="minorBidi"/>
          <w:sz w:val="24"/>
          <w:szCs w:val="24"/>
          <w:rtl/>
        </w:rPr>
        <w:t xml:space="preserve"> </w:t>
      </w:r>
      <w:r w:rsidRPr="00D12EC5">
        <w:rPr>
          <w:rFonts w:asciiTheme="minorBidi" w:hAnsiTheme="minorBidi"/>
          <w:sz w:val="24"/>
          <w:szCs w:val="24"/>
          <w:rtl/>
        </w:rPr>
        <w:t>"שלטון העם</w:t>
      </w:r>
      <w:r>
        <w:rPr>
          <w:rFonts w:asciiTheme="minorBidi" w:hAnsiTheme="minorBidi"/>
          <w:sz w:val="24"/>
          <w:szCs w:val="24"/>
          <w:rtl/>
        </w:rPr>
        <w:t>"</w:t>
      </w:r>
      <w:r>
        <w:rPr>
          <w:rFonts w:asciiTheme="minorBidi" w:hAnsiTheme="minorBidi" w:hint="cs"/>
          <w:sz w:val="24"/>
          <w:szCs w:val="24"/>
          <w:rtl/>
        </w:rPr>
        <w:t>,</w:t>
      </w:r>
      <w:r w:rsidRPr="00D12EC5">
        <w:rPr>
          <w:rFonts w:asciiTheme="minorBidi" w:hAnsiTheme="minorBidi"/>
          <w:sz w:val="24"/>
          <w:szCs w:val="24"/>
          <w:rtl/>
        </w:rPr>
        <w:t xml:space="preserve"> </w:t>
      </w:r>
      <w:r w:rsidRPr="00D12EC5">
        <w:rPr>
          <w:rFonts w:asciiTheme="minorBidi" w:hAnsiTheme="minorBidi"/>
          <w:b/>
          <w:bCs/>
          <w:sz w:val="24"/>
          <w:szCs w:val="24"/>
          <w:rtl/>
        </w:rPr>
        <w:t>שיטת ממשל</w:t>
      </w:r>
      <w:r w:rsidRPr="00D12EC5">
        <w:rPr>
          <w:rFonts w:asciiTheme="minorBidi" w:hAnsiTheme="minorBidi"/>
          <w:sz w:val="24"/>
          <w:szCs w:val="24"/>
          <w:rtl/>
        </w:rPr>
        <w:t xml:space="preserve"> בה יש לאזרחים יכולת וזכות להשפיע על המדיניות הציבורית. </w:t>
      </w:r>
      <w:r>
        <w:rPr>
          <w:rFonts w:asciiTheme="minorBidi" w:hAnsiTheme="minorBidi" w:hint="cs"/>
          <w:sz w:val="24"/>
          <w:szCs w:val="24"/>
          <w:rtl/>
        </w:rPr>
        <w:t>למשל על ידי בחירות,</w:t>
      </w:r>
      <w:r w:rsidRPr="00D12EC5">
        <w:rPr>
          <w:rFonts w:asciiTheme="minorBidi" w:hAnsiTheme="minorBidi"/>
          <w:sz w:val="24"/>
          <w:szCs w:val="24"/>
          <w:rtl/>
        </w:rPr>
        <w:t xml:space="preserve"> הבעת דעה בפומבי</w:t>
      </w:r>
      <w:r>
        <w:rPr>
          <w:rFonts w:asciiTheme="minorBidi" w:hAnsiTheme="minorBidi" w:hint="cs"/>
          <w:sz w:val="24"/>
          <w:szCs w:val="24"/>
          <w:rtl/>
        </w:rPr>
        <w:t xml:space="preserve"> </w:t>
      </w:r>
      <w:proofErr w:type="spellStart"/>
      <w:r>
        <w:rPr>
          <w:rFonts w:asciiTheme="minorBidi" w:hAnsiTheme="minorBidi" w:hint="cs"/>
          <w:sz w:val="24"/>
          <w:szCs w:val="24"/>
          <w:rtl/>
        </w:rPr>
        <w:t>וכו</w:t>
      </w:r>
      <w:proofErr w:type="spellEnd"/>
      <w:r>
        <w:rPr>
          <w:rFonts w:asciiTheme="minorBidi" w:hAnsiTheme="minorBidi" w:hint="cs"/>
          <w:sz w:val="24"/>
          <w:szCs w:val="24"/>
          <w:rtl/>
        </w:rPr>
        <w:t xml:space="preserve">'. </w:t>
      </w:r>
      <w:r w:rsidRPr="00D12EC5">
        <w:rPr>
          <w:rFonts w:asciiTheme="minorBidi" w:hAnsiTheme="minorBidi"/>
          <w:sz w:val="24"/>
          <w:szCs w:val="24"/>
          <w:rtl/>
        </w:rPr>
        <w:t xml:space="preserve">מדינה דמוקרטית </w:t>
      </w:r>
      <w:r>
        <w:rPr>
          <w:rFonts w:asciiTheme="minorBidi" w:hAnsiTheme="minorBidi" w:hint="cs"/>
          <w:sz w:val="24"/>
          <w:szCs w:val="24"/>
          <w:rtl/>
        </w:rPr>
        <w:t>מקפידה על</w:t>
      </w:r>
      <w:r w:rsidRPr="00D12EC5">
        <w:rPr>
          <w:rFonts w:asciiTheme="minorBidi" w:hAnsiTheme="minorBidi"/>
          <w:sz w:val="24"/>
          <w:szCs w:val="24"/>
          <w:rtl/>
        </w:rPr>
        <w:t xml:space="preserve"> שמירה על זכויות אדם כמו: </w:t>
      </w:r>
      <w:r w:rsidRPr="00D12EC5">
        <w:rPr>
          <w:rFonts w:asciiTheme="minorBidi" w:hAnsiTheme="minorBidi"/>
          <w:sz w:val="24"/>
          <w:szCs w:val="24"/>
          <w:u w:val="single"/>
          <w:rtl/>
        </w:rPr>
        <w:t>הזכות לחירות, חופש הביטוי, חופש ההתאגדות, זכות הקניין וחופש התנועה.</w:t>
      </w:r>
    </w:p>
    <w:p w:rsidR="00D12EC5" w:rsidRPr="00D12EC5" w:rsidRDefault="00D12EC5" w:rsidP="00D12EC5">
      <w:pPr>
        <w:pStyle w:val="a3"/>
        <w:spacing w:line="360" w:lineRule="auto"/>
        <w:rPr>
          <w:rFonts w:asciiTheme="minorBidi" w:hAnsiTheme="minorBidi"/>
          <w:sz w:val="24"/>
          <w:szCs w:val="24"/>
          <w:rtl/>
        </w:rPr>
      </w:pPr>
    </w:p>
    <w:p w:rsidR="00D12EC5" w:rsidRDefault="00D12EC5" w:rsidP="00D12EC5">
      <w:pPr>
        <w:pStyle w:val="a3"/>
        <w:numPr>
          <w:ilvl w:val="0"/>
          <w:numId w:val="6"/>
        </w:numPr>
        <w:spacing w:line="360" w:lineRule="auto"/>
        <w:rPr>
          <w:rFonts w:asciiTheme="minorBidi" w:hAnsiTheme="minorBidi"/>
          <w:sz w:val="24"/>
          <w:szCs w:val="24"/>
        </w:rPr>
      </w:pPr>
      <w:r w:rsidRPr="00D12EC5">
        <w:rPr>
          <w:rFonts w:asciiTheme="minorBidi" w:hAnsiTheme="minorBidi"/>
          <w:b/>
          <w:bCs/>
          <w:sz w:val="24"/>
          <w:szCs w:val="24"/>
          <w:u w:val="single"/>
          <w:rtl/>
        </w:rPr>
        <w:t>חירות-</w:t>
      </w:r>
      <w:r w:rsidRPr="00D12EC5">
        <w:rPr>
          <w:rFonts w:asciiTheme="minorBidi" w:hAnsiTheme="minorBidi"/>
          <w:sz w:val="24"/>
          <w:szCs w:val="24"/>
          <w:rtl/>
        </w:rPr>
        <w:t xml:space="preserve"> הזכות לחירות היא זכות טבעית שמוענקת לאדם מעצם היותו אדם, לשלטון אסור לשלול את הזכות הזו כיוון שהוא אינו מעניק אותה. עם זאת, יש מקרים בהם יש צורך להגביל את חירותו של האדם: אם הוא מהווה סכנה לעצמו, במקרה שהוא פוגע בזכויות של אדם אחר או שהוא פוגע בחברה ובסדר הציבורי.</w:t>
      </w:r>
    </w:p>
    <w:p w:rsidR="00D12EC5" w:rsidRPr="00D12EC5" w:rsidRDefault="00D12EC5" w:rsidP="00D12EC5">
      <w:pPr>
        <w:pStyle w:val="a3"/>
        <w:spacing w:line="360" w:lineRule="auto"/>
        <w:rPr>
          <w:rFonts w:asciiTheme="minorBidi" w:hAnsiTheme="minorBidi"/>
          <w:sz w:val="24"/>
          <w:szCs w:val="24"/>
          <w:rtl/>
        </w:rPr>
      </w:pPr>
    </w:p>
    <w:p w:rsidR="00D12EC5" w:rsidRDefault="00D12EC5" w:rsidP="00D12EC5">
      <w:pPr>
        <w:pStyle w:val="a3"/>
        <w:numPr>
          <w:ilvl w:val="0"/>
          <w:numId w:val="6"/>
        </w:numPr>
        <w:spacing w:line="360" w:lineRule="auto"/>
        <w:jc w:val="both"/>
        <w:rPr>
          <w:rFonts w:asciiTheme="minorBidi" w:hAnsiTheme="minorBidi"/>
          <w:sz w:val="24"/>
          <w:szCs w:val="24"/>
        </w:rPr>
      </w:pPr>
      <w:r w:rsidRPr="00D12EC5">
        <w:rPr>
          <w:rFonts w:asciiTheme="minorBidi" w:hAnsiTheme="minorBidi" w:cs="Arial" w:hint="cs"/>
          <w:b/>
          <w:bCs/>
          <w:sz w:val="24"/>
          <w:szCs w:val="24"/>
          <w:rtl/>
        </w:rPr>
        <w:t>זכות</w:t>
      </w:r>
      <w:r w:rsidRPr="00D12EC5">
        <w:rPr>
          <w:rFonts w:asciiTheme="minorBidi" w:hAnsiTheme="minorBidi" w:cs="Arial"/>
          <w:b/>
          <w:bCs/>
          <w:sz w:val="24"/>
          <w:szCs w:val="24"/>
          <w:rtl/>
        </w:rPr>
        <w:t xml:space="preserve"> </w:t>
      </w:r>
      <w:r w:rsidRPr="00D12EC5">
        <w:rPr>
          <w:rFonts w:asciiTheme="minorBidi" w:hAnsiTheme="minorBidi" w:cs="Arial" w:hint="cs"/>
          <w:b/>
          <w:bCs/>
          <w:sz w:val="24"/>
          <w:szCs w:val="24"/>
          <w:rtl/>
        </w:rPr>
        <w:t>הציבור</w:t>
      </w:r>
      <w:r w:rsidRPr="00D12EC5">
        <w:rPr>
          <w:rFonts w:asciiTheme="minorBidi" w:hAnsiTheme="minorBidi" w:cs="Arial"/>
          <w:b/>
          <w:bCs/>
          <w:sz w:val="24"/>
          <w:szCs w:val="24"/>
          <w:rtl/>
        </w:rPr>
        <w:t xml:space="preserve"> </w:t>
      </w:r>
      <w:r w:rsidRPr="00D12EC5">
        <w:rPr>
          <w:rFonts w:asciiTheme="minorBidi" w:hAnsiTheme="minorBidi" w:cs="Arial" w:hint="cs"/>
          <w:b/>
          <w:bCs/>
          <w:sz w:val="24"/>
          <w:szCs w:val="24"/>
          <w:rtl/>
        </w:rPr>
        <w:t>לדעת</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היא</w:t>
      </w:r>
      <w:r w:rsidRPr="00D12EC5">
        <w:rPr>
          <w:rFonts w:asciiTheme="minorBidi" w:hAnsiTheme="minorBidi" w:cs="Arial"/>
          <w:sz w:val="24"/>
          <w:szCs w:val="24"/>
          <w:rtl/>
        </w:rPr>
        <w:t xml:space="preserve"> </w:t>
      </w:r>
      <w:r w:rsidRPr="00D12EC5">
        <w:rPr>
          <w:rFonts w:asciiTheme="minorBidi" w:hAnsiTheme="minorBidi" w:cs="Arial" w:hint="cs"/>
          <w:sz w:val="24"/>
          <w:szCs w:val="24"/>
          <w:rtl/>
        </w:rPr>
        <w:t>זכותו</w:t>
      </w:r>
      <w:r w:rsidRPr="00D12EC5">
        <w:rPr>
          <w:rFonts w:asciiTheme="minorBidi" w:hAnsiTheme="minorBidi" w:cs="Arial"/>
          <w:sz w:val="24"/>
          <w:szCs w:val="24"/>
          <w:rtl/>
        </w:rPr>
        <w:t xml:space="preserve"> </w:t>
      </w:r>
      <w:r w:rsidRPr="00D12EC5">
        <w:rPr>
          <w:rFonts w:asciiTheme="minorBidi" w:hAnsiTheme="minorBidi" w:cs="Arial" w:hint="cs"/>
          <w:sz w:val="24"/>
          <w:szCs w:val="24"/>
          <w:rtl/>
        </w:rPr>
        <w:t>של</w:t>
      </w:r>
      <w:r w:rsidRPr="00D12EC5">
        <w:rPr>
          <w:rFonts w:asciiTheme="minorBidi" w:hAnsiTheme="minorBidi" w:cs="Arial"/>
          <w:sz w:val="24"/>
          <w:szCs w:val="24"/>
          <w:rtl/>
        </w:rPr>
        <w:t xml:space="preserve"> </w:t>
      </w:r>
      <w:r w:rsidRPr="00D12EC5">
        <w:rPr>
          <w:rFonts w:asciiTheme="minorBidi" w:hAnsiTheme="minorBidi" w:cs="Arial" w:hint="cs"/>
          <w:sz w:val="24"/>
          <w:szCs w:val="24"/>
          <w:rtl/>
        </w:rPr>
        <w:t>אדם</w:t>
      </w:r>
      <w:r w:rsidRPr="00D12EC5">
        <w:rPr>
          <w:rFonts w:asciiTheme="minorBidi" w:hAnsiTheme="minorBidi" w:cs="Arial"/>
          <w:sz w:val="24"/>
          <w:szCs w:val="24"/>
          <w:rtl/>
        </w:rPr>
        <w:t xml:space="preserve">, </w:t>
      </w:r>
      <w:r w:rsidRPr="00D12EC5">
        <w:rPr>
          <w:rFonts w:asciiTheme="minorBidi" w:hAnsiTheme="minorBidi" w:cs="Arial" w:hint="cs"/>
          <w:sz w:val="24"/>
          <w:szCs w:val="24"/>
          <w:rtl/>
        </w:rPr>
        <w:t>ושל</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הציבור</w:t>
      </w:r>
      <w:r w:rsidRPr="00D12EC5">
        <w:rPr>
          <w:rFonts w:asciiTheme="minorBidi" w:hAnsiTheme="minorBidi" w:cs="Arial"/>
          <w:sz w:val="24"/>
          <w:szCs w:val="24"/>
          <w:rtl/>
        </w:rPr>
        <w:t xml:space="preserve"> </w:t>
      </w:r>
      <w:r w:rsidRPr="00D12EC5">
        <w:rPr>
          <w:rFonts w:asciiTheme="minorBidi" w:hAnsiTheme="minorBidi" w:cs="Arial" w:hint="cs"/>
          <w:sz w:val="24"/>
          <w:szCs w:val="24"/>
          <w:rtl/>
        </w:rPr>
        <w:t>לקבל</w:t>
      </w:r>
      <w:r w:rsidRPr="00D12EC5">
        <w:rPr>
          <w:rFonts w:asciiTheme="minorBidi" w:hAnsiTheme="minorBidi" w:cs="Arial"/>
          <w:sz w:val="24"/>
          <w:szCs w:val="24"/>
          <w:rtl/>
        </w:rPr>
        <w:t xml:space="preserve"> </w:t>
      </w:r>
      <w:r w:rsidRPr="00D12EC5">
        <w:rPr>
          <w:rFonts w:asciiTheme="minorBidi" w:hAnsiTheme="minorBidi" w:cs="Arial" w:hint="cs"/>
          <w:sz w:val="24"/>
          <w:szCs w:val="24"/>
          <w:rtl/>
        </w:rPr>
        <w:t>מידע</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הרלוונטי</w:t>
      </w:r>
      <w:r w:rsidRPr="00D12EC5">
        <w:rPr>
          <w:rFonts w:asciiTheme="minorBidi" w:hAnsiTheme="minorBidi" w:cs="Arial"/>
          <w:sz w:val="24"/>
          <w:szCs w:val="24"/>
          <w:rtl/>
        </w:rPr>
        <w:t xml:space="preserve"> </w:t>
      </w:r>
      <w:r w:rsidRPr="00D12EC5">
        <w:rPr>
          <w:rFonts w:asciiTheme="minorBidi" w:hAnsiTheme="minorBidi" w:cs="Arial" w:hint="cs"/>
          <w:sz w:val="24"/>
          <w:szCs w:val="24"/>
          <w:rtl/>
        </w:rPr>
        <w:t>לצרכיו</w:t>
      </w:r>
      <w:r w:rsidRPr="00D12EC5">
        <w:rPr>
          <w:rFonts w:asciiTheme="minorBidi" w:hAnsiTheme="minorBidi" w:cs="Arial"/>
          <w:sz w:val="24"/>
          <w:szCs w:val="24"/>
          <w:rtl/>
        </w:rPr>
        <w:t xml:space="preserve"> </w:t>
      </w:r>
      <w:r w:rsidRPr="00D12EC5">
        <w:rPr>
          <w:rFonts w:asciiTheme="minorBidi" w:hAnsiTheme="minorBidi" w:cs="Arial" w:hint="cs"/>
          <w:sz w:val="24"/>
          <w:szCs w:val="24"/>
          <w:rtl/>
        </w:rPr>
        <w:t>ולתחומי</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העניין</w:t>
      </w:r>
      <w:r w:rsidRPr="00D12EC5">
        <w:rPr>
          <w:rFonts w:asciiTheme="minorBidi" w:hAnsiTheme="minorBidi" w:cs="Arial"/>
          <w:sz w:val="24"/>
          <w:szCs w:val="24"/>
          <w:rtl/>
        </w:rPr>
        <w:t xml:space="preserve"> </w:t>
      </w:r>
      <w:r w:rsidRPr="00D12EC5">
        <w:rPr>
          <w:rFonts w:asciiTheme="minorBidi" w:hAnsiTheme="minorBidi" w:cs="Arial" w:hint="cs"/>
          <w:sz w:val="24"/>
          <w:szCs w:val="24"/>
          <w:rtl/>
        </w:rPr>
        <w:t>שלו</w:t>
      </w:r>
      <w:r w:rsidRPr="00D12EC5">
        <w:rPr>
          <w:rFonts w:asciiTheme="minorBidi" w:hAnsiTheme="minorBidi" w:cs="Arial"/>
          <w:sz w:val="24"/>
          <w:szCs w:val="24"/>
          <w:rtl/>
        </w:rPr>
        <w:t>.</w:t>
      </w:r>
      <w:r w:rsidRPr="00D12EC5">
        <w:rPr>
          <w:rFonts w:asciiTheme="minorBidi" w:hAnsiTheme="minorBidi" w:hint="cs"/>
          <w:sz w:val="24"/>
          <w:szCs w:val="24"/>
          <w:rtl/>
        </w:rPr>
        <w:t xml:space="preserve"> </w:t>
      </w:r>
      <w:r w:rsidRPr="00D12EC5">
        <w:rPr>
          <w:rFonts w:asciiTheme="minorBidi" w:hAnsiTheme="minorBidi" w:cs="Arial" w:hint="cs"/>
          <w:sz w:val="24"/>
          <w:szCs w:val="24"/>
          <w:rtl/>
        </w:rPr>
        <w:t>זכותו</w:t>
      </w:r>
      <w:r w:rsidRPr="00D12EC5">
        <w:rPr>
          <w:rFonts w:asciiTheme="minorBidi" w:hAnsiTheme="minorBidi" w:cs="Arial"/>
          <w:sz w:val="24"/>
          <w:szCs w:val="24"/>
          <w:rtl/>
        </w:rPr>
        <w:t xml:space="preserve"> </w:t>
      </w:r>
      <w:r w:rsidRPr="00D12EC5">
        <w:rPr>
          <w:rFonts w:asciiTheme="minorBidi" w:hAnsiTheme="minorBidi" w:cs="Arial" w:hint="cs"/>
          <w:sz w:val="24"/>
          <w:szCs w:val="24"/>
          <w:rtl/>
        </w:rPr>
        <w:t>של</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האזרח</w:t>
      </w:r>
      <w:r w:rsidRPr="00D12EC5">
        <w:rPr>
          <w:rFonts w:asciiTheme="minorBidi" w:hAnsiTheme="minorBidi" w:cs="Arial"/>
          <w:sz w:val="24"/>
          <w:szCs w:val="24"/>
          <w:rtl/>
        </w:rPr>
        <w:t xml:space="preserve"> </w:t>
      </w:r>
      <w:r w:rsidRPr="00D12EC5">
        <w:rPr>
          <w:rFonts w:asciiTheme="minorBidi" w:hAnsiTheme="minorBidi" w:cs="Arial" w:hint="cs"/>
          <w:b/>
          <w:bCs/>
          <w:sz w:val="24"/>
          <w:szCs w:val="24"/>
          <w:rtl/>
        </w:rPr>
        <w:t>לקבל</w:t>
      </w:r>
      <w:r w:rsidRPr="00D12EC5">
        <w:rPr>
          <w:rFonts w:asciiTheme="minorBidi" w:hAnsiTheme="minorBidi" w:cs="Arial"/>
          <w:b/>
          <w:bCs/>
          <w:sz w:val="24"/>
          <w:szCs w:val="24"/>
          <w:rtl/>
        </w:rPr>
        <w:t xml:space="preserve"> </w:t>
      </w:r>
      <w:r w:rsidRPr="00D12EC5">
        <w:rPr>
          <w:rFonts w:asciiTheme="minorBidi" w:hAnsiTheme="minorBidi" w:cs="Arial" w:hint="cs"/>
          <w:b/>
          <w:bCs/>
          <w:sz w:val="24"/>
          <w:szCs w:val="24"/>
          <w:rtl/>
        </w:rPr>
        <w:t>מידע</w:t>
      </w:r>
      <w:r w:rsidRPr="00D12EC5">
        <w:rPr>
          <w:rFonts w:asciiTheme="minorBidi" w:hAnsiTheme="minorBidi" w:cs="Arial"/>
          <w:sz w:val="24"/>
          <w:szCs w:val="24"/>
          <w:rtl/>
        </w:rPr>
        <w:t xml:space="preserve"> </w:t>
      </w:r>
      <w:r w:rsidRPr="00D12EC5">
        <w:rPr>
          <w:rFonts w:asciiTheme="minorBidi" w:hAnsiTheme="minorBidi" w:cs="Arial" w:hint="cs"/>
          <w:sz w:val="24"/>
          <w:szCs w:val="24"/>
          <w:u w:val="single"/>
          <w:rtl/>
        </w:rPr>
        <w:t>מרשויות</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השלטון</w:t>
      </w:r>
      <w:r w:rsidRPr="00D12EC5">
        <w:rPr>
          <w:rFonts w:asciiTheme="minorBidi" w:hAnsiTheme="minorBidi" w:cs="Arial"/>
          <w:sz w:val="24"/>
          <w:szCs w:val="24"/>
          <w:rtl/>
        </w:rPr>
        <w:t xml:space="preserve"> </w:t>
      </w:r>
      <w:r w:rsidRPr="00D12EC5">
        <w:rPr>
          <w:rFonts w:asciiTheme="minorBidi" w:hAnsiTheme="minorBidi" w:cs="Arial" w:hint="cs"/>
          <w:sz w:val="24"/>
          <w:szCs w:val="24"/>
          <w:rtl/>
        </w:rPr>
        <w:t>(חוק</w:t>
      </w:r>
      <w:r w:rsidRPr="00D12EC5">
        <w:rPr>
          <w:rFonts w:asciiTheme="minorBidi" w:hAnsiTheme="minorBidi" w:cs="Arial"/>
          <w:sz w:val="24"/>
          <w:szCs w:val="24"/>
          <w:rtl/>
        </w:rPr>
        <w:t xml:space="preserve"> </w:t>
      </w:r>
      <w:r w:rsidRPr="00D12EC5">
        <w:rPr>
          <w:rFonts w:asciiTheme="minorBidi" w:hAnsiTheme="minorBidi" w:cs="Arial" w:hint="cs"/>
          <w:sz w:val="24"/>
          <w:szCs w:val="24"/>
          <w:rtl/>
        </w:rPr>
        <w:t>חופש</w:t>
      </w:r>
      <w:r w:rsidRPr="00D12EC5">
        <w:rPr>
          <w:rFonts w:asciiTheme="minorBidi" w:hAnsiTheme="minorBidi" w:cs="Arial"/>
          <w:sz w:val="24"/>
          <w:szCs w:val="24"/>
          <w:rtl/>
        </w:rPr>
        <w:t xml:space="preserve"> </w:t>
      </w:r>
      <w:r w:rsidRPr="00D12EC5">
        <w:rPr>
          <w:rFonts w:asciiTheme="minorBidi" w:hAnsiTheme="minorBidi" w:cs="Arial" w:hint="cs"/>
          <w:sz w:val="24"/>
          <w:szCs w:val="24"/>
          <w:rtl/>
        </w:rPr>
        <w:t xml:space="preserve">המידע) </w:t>
      </w:r>
      <w:r w:rsidRPr="00D12EC5">
        <w:rPr>
          <w:rFonts w:asciiTheme="minorBidi" w:hAnsiTheme="minorBidi" w:cs="Arial" w:hint="cs"/>
          <w:sz w:val="24"/>
          <w:szCs w:val="24"/>
          <w:u w:val="single"/>
          <w:rtl/>
        </w:rPr>
        <w:t>וגם מאמצעי</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 xml:space="preserve">התקשורת. </w:t>
      </w:r>
      <w:r w:rsidRPr="00D12EC5">
        <w:rPr>
          <w:rFonts w:asciiTheme="minorBidi" w:hAnsiTheme="minorBidi" w:cs="Arial" w:hint="cs"/>
          <w:sz w:val="24"/>
          <w:szCs w:val="24"/>
          <w:rtl/>
        </w:rPr>
        <w:t>זכות</w:t>
      </w:r>
      <w:r w:rsidRPr="00D12EC5">
        <w:rPr>
          <w:rFonts w:asciiTheme="minorBidi" w:hAnsiTheme="minorBidi" w:cs="Arial"/>
          <w:sz w:val="24"/>
          <w:szCs w:val="24"/>
          <w:rtl/>
        </w:rPr>
        <w:t xml:space="preserve"> </w:t>
      </w:r>
      <w:r w:rsidRPr="00D12EC5">
        <w:rPr>
          <w:rFonts w:asciiTheme="minorBidi" w:hAnsiTheme="minorBidi" w:cs="Arial" w:hint="cs"/>
          <w:sz w:val="24"/>
          <w:szCs w:val="24"/>
          <w:rtl/>
        </w:rPr>
        <w:t>זו</w:t>
      </w:r>
      <w:r w:rsidRPr="00D12EC5">
        <w:rPr>
          <w:rFonts w:asciiTheme="minorBidi" w:hAnsiTheme="minorBidi" w:cs="Arial"/>
          <w:sz w:val="24"/>
          <w:szCs w:val="24"/>
          <w:rtl/>
        </w:rPr>
        <w:t xml:space="preserve"> </w:t>
      </w:r>
      <w:r w:rsidRPr="00D12EC5">
        <w:rPr>
          <w:rFonts w:asciiTheme="minorBidi" w:hAnsiTheme="minorBidi" w:cs="Arial" w:hint="cs"/>
          <w:sz w:val="24"/>
          <w:szCs w:val="24"/>
          <w:rtl/>
        </w:rPr>
        <w:t>מתנגשת</w:t>
      </w:r>
      <w:r w:rsidRPr="00D12EC5">
        <w:rPr>
          <w:rFonts w:asciiTheme="minorBidi" w:hAnsiTheme="minorBidi" w:cs="Arial"/>
          <w:sz w:val="24"/>
          <w:szCs w:val="24"/>
          <w:rtl/>
        </w:rPr>
        <w:t xml:space="preserve"> </w:t>
      </w:r>
      <w:r w:rsidRPr="00D12EC5">
        <w:rPr>
          <w:rFonts w:asciiTheme="minorBidi" w:hAnsiTheme="minorBidi" w:cs="Arial" w:hint="cs"/>
          <w:sz w:val="24"/>
          <w:szCs w:val="24"/>
          <w:rtl/>
        </w:rPr>
        <w:t>לעיתים</w:t>
      </w:r>
      <w:r w:rsidRPr="00D12EC5">
        <w:rPr>
          <w:rFonts w:asciiTheme="minorBidi" w:hAnsiTheme="minorBidi" w:cs="Arial"/>
          <w:sz w:val="24"/>
          <w:szCs w:val="24"/>
          <w:rtl/>
        </w:rPr>
        <w:t xml:space="preserve"> </w:t>
      </w:r>
      <w:r w:rsidRPr="00D12EC5">
        <w:rPr>
          <w:rFonts w:asciiTheme="minorBidi" w:hAnsiTheme="minorBidi" w:cs="Arial" w:hint="cs"/>
          <w:sz w:val="24"/>
          <w:szCs w:val="24"/>
          <w:rtl/>
        </w:rPr>
        <w:t>בערכים דמוקרטיים</w:t>
      </w:r>
      <w:r w:rsidRPr="00D12EC5">
        <w:rPr>
          <w:rFonts w:asciiTheme="minorBidi" w:hAnsiTheme="minorBidi" w:cs="Arial"/>
          <w:sz w:val="24"/>
          <w:szCs w:val="24"/>
          <w:rtl/>
        </w:rPr>
        <w:t xml:space="preserve"> </w:t>
      </w:r>
      <w:r w:rsidRPr="00D12EC5">
        <w:rPr>
          <w:rFonts w:asciiTheme="minorBidi" w:hAnsiTheme="minorBidi" w:cs="Arial" w:hint="cs"/>
          <w:sz w:val="24"/>
          <w:szCs w:val="24"/>
          <w:rtl/>
        </w:rPr>
        <w:t xml:space="preserve">אחרים כמו: </w:t>
      </w:r>
      <w:r w:rsidRPr="00D12EC5">
        <w:rPr>
          <w:rFonts w:asciiTheme="minorBidi" w:hAnsiTheme="minorBidi" w:cs="Arial"/>
          <w:sz w:val="24"/>
          <w:szCs w:val="24"/>
          <w:rtl/>
        </w:rPr>
        <w:t xml:space="preserve"> </w:t>
      </w:r>
      <w:r w:rsidRPr="00D12EC5">
        <w:rPr>
          <w:rFonts w:asciiTheme="minorBidi" w:hAnsiTheme="minorBidi" w:cs="Arial" w:hint="cs"/>
          <w:sz w:val="24"/>
          <w:szCs w:val="24"/>
          <w:rtl/>
        </w:rPr>
        <w:t>ביטחון</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המדינה</w:t>
      </w:r>
      <w:r w:rsidRPr="00D12EC5">
        <w:rPr>
          <w:rFonts w:asciiTheme="minorBidi" w:hAnsiTheme="minorBidi" w:cs="Arial"/>
          <w:sz w:val="24"/>
          <w:szCs w:val="24"/>
          <w:rtl/>
        </w:rPr>
        <w:t xml:space="preserve"> </w:t>
      </w:r>
      <w:r w:rsidRPr="00D12EC5">
        <w:rPr>
          <w:rFonts w:asciiTheme="minorBidi" w:hAnsiTheme="minorBidi" w:cs="Arial" w:hint="cs"/>
          <w:sz w:val="24"/>
          <w:szCs w:val="24"/>
          <w:rtl/>
        </w:rPr>
        <w:t>\ הזכות</w:t>
      </w:r>
      <w:r w:rsidRPr="00D12EC5">
        <w:rPr>
          <w:rFonts w:asciiTheme="minorBidi" w:hAnsiTheme="minorBidi" w:cs="Arial"/>
          <w:sz w:val="24"/>
          <w:szCs w:val="24"/>
          <w:rtl/>
        </w:rPr>
        <w:t xml:space="preserve"> </w:t>
      </w:r>
      <w:r w:rsidRPr="00D12EC5">
        <w:rPr>
          <w:rFonts w:asciiTheme="minorBidi" w:hAnsiTheme="minorBidi" w:cs="Arial" w:hint="cs"/>
          <w:sz w:val="24"/>
          <w:szCs w:val="24"/>
          <w:rtl/>
        </w:rPr>
        <w:t>לפרטיות \ הזכות לשם טוב. אז נדרשת</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הכרעה</w:t>
      </w:r>
      <w:r w:rsidRPr="00D12EC5">
        <w:rPr>
          <w:rFonts w:asciiTheme="minorBidi" w:hAnsiTheme="minorBidi" w:cs="Arial"/>
          <w:sz w:val="24"/>
          <w:szCs w:val="24"/>
          <w:rtl/>
        </w:rPr>
        <w:t xml:space="preserve"> </w:t>
      </w:r>
      <w:r w:rsidRPr="00D12EC5">
        <w:rPr>
          <w:rFonts w:asciiTheme="minorBidi" w:hAnsiTheme="minorBidi" w:cs="Arial" w:hint="cs"/>
          <w:sz w:val="24"/>
          <w:szCs w:val="24"/>
          <w:rtl/>
        </w:rPr>
        <w:t>בדבר</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האיזון</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הנכון</w:t>
      </w:r>
      <w:r w:rsidRPr="00D12EC5">
        <w:rPr>
          <w:rFonts w:asciiTheme="minorBidi" w:hAnsiTheme="minorBidi" w:cs="Arial"/>
          <w:sz w:val="24"/>
          <w:szCs w:val="24"/>
          <w:rtl/>
        </w:rPr>
        <w:t xml:space="preserve"> </w:t>
      </w:r>
      <w:r w:rsidRPr="00D12EC5">
        <w:rPr>
          <w:rFonts w:asciiTheme="minorBidi" w:hAnsiTheme="minorBidi" w:cs="Arial" w:hint="cs"/>
          <w:sz w:val="24"/>
          <w:szCs w:val="24"/>
          <w:rtl/>
        </w:rPr>
        <w:t>בין</w:t>
      </w:r>
      <w:r w:rsidRPr="00D12EC5">
        <w:rPr>
          <w:rFonts w:asciiTheme="minorBidi" w:hAnsiTheme="minorBidi" w:cs="Arial"/>
          <w:sz w:val="24"/>
          <w:szCs w:val="24"/>
          <w:rtl/>
        </w:rPr>
        <w:t xml:space="preserve"> </w:t>
      </w:r>
      <w:r w:rsidRPr="00D12EC5">
        <w:rPr>
          <w:rFonts w:asciiTheme="minorBidi" w:hAnsiTheme="minorBidi" w:cs="Arial" w:hint="cs"/>
          <w:sz w:val="24"/>
          <w:szCs w:val="24"/>
          <w:rtl/>
        </w:rPr>
        <w:t>שתי</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הזכויות</w:t>
      </w:r>
      <w:r w:rsidRPr="00D12EC5">
        <w:rPr>
          <w:rFonts w:asciiTheme="minorBidi" w:hAnsiTheme="minorBidi" w:cs="Arial"/>
          <w:sz w:val="24"/>
          <w:szCs w:val="24"/>
          <w:rtl/>
        </w:rPr>
        <w:t xml:space="preserve">. </w:t>
      </w:r>
    </w:p>
    <w:p w:rsidR="00D12EC5" w:rsidRPr="00D12EC5" w:rsidRDefault="00D12EC5" w:rsidP="00D12EC5">
      <w:pPr>
        <w:pStyle w:val="a3"/>
        <w:spacing w:line="360" w:lineRule="auto"/>
        <w:jc w:val="both"/>
        <w:rPr>
          <w:rFonts w:asciiTheme="minorBidi" w:hAnsiTheme="minorBidi"/>
          <w:sz w:val="24"/>
          <w:szCs w:val="24"/>
          <w:rtl/>
        </w:rPr>
      </w:pPr>
    </w:p>
    <w:p w:rsidR="00D12EC5" w:rsidRPr="00D12EC5" w:rsidRDefault="00D12EC5" w:rsidP="00D12EC5">
      <w:pPr>
        <w:pStyle w:val="a3"/>
        <w:numPr>
          <w:ilvl w:val="0"/>
          <w:numId w:val="6"/>
        </w:numPr>
        <w:spacing w:line="360" w:lineRule="auto"/>
        <w:jc w:val="both"/>
        <w:rPr>
          <w:rFonts w:asciiTheme="minorBidi" w:hAnsiTheme="minorBidi"/>
          <w:sz w:val="24"/>
          <w:szCs w:val="24"/>
        </w:rPr>
      </w:pPr>
      <w:r w:rsidRPr="00D12EC5">
        <w:rPr>
          <w:rFonts w:asciiTheme="minorBidi" w:hAnsiTheme="minorBidi" w:cs="Arial" w:hint="cs"/>
          <w:b/>
          <w:bCs/>
          <w:sz w:val="24"/>
          <w:szCs w:val="24"/>
          <w:rtl/>
        </w:rPr>
        <w:t>חופש</w:t>
      </w:r>
      <w:r w:rsidRPr="00D12EC5">
        <w:rPr>
          <w:rFonts w:asciiTheme="minorBidi" w:hAnsiTheme="minorBidi" w:cs="Arial"/>
          <w:b/>
          <w:bCs/>
          <w:sz w:val="24"/>
          <w:szCs w:val="24"/>
          <w:rtl/>
        </w:rPr>
        <w:t xml:space="preserve"> </w:t>
      </w:r>
      <w:r w:rsidRPr="00D12EC5">
        <w:rPr>
          <w:rFonts w:asciiTheme="minorBidi" w:hAnsiTheme="minorBidi" w:cs="Arial" w:hint="cs"/>
          <w:b/>
          <w:bCs/>
          <w:sz w:val="24"/>
          <w:szCs w:val="24"/>
          <w:rtl/>
        </w:rPr>
        <w:t>הביטוי</w:t>
      </w:r>
      <w:r w:rsidRPr="00D12EC5">
        <w:rPr>
          <w:rFonts w:asciiTheme="minorBidi" w:hAnsiTheme="minorBidi" w:cs="Arial"/>
          <w:sz w:val="24"/>
          <w:szCs w:val="24"/>
          <w:rtl/>
        </w:rPr>
        <w:t xml:space="preserve"> </w:t>
      </w:r>
      <w:r w:rsidRPr="00D12EC5">
        <w:rPr>
          <w:rFonts w:asciiTheme="minorBidi" w:hAnsiTheme="minorBidi" w:cs="Arial" w:hint="cs"/>
          <w:sz w:val="24"/>
          <w:szCs w:val="24"/>
          <w:rtl/>
        </w:rPr>
        <w:t>וההבעה</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הוא</w:t>
      </w:r>
      <w:r w:rsidRPr="00D12EC5">
        <w:rPr>
          <w:rFonts w:asciiTheme="minorBidi" w:hAnsiTheme="minorBidi" w:cs="Arial"/>
          <w:sz w:val="24"/>
          <w:szCs w:val="24"/>
          <w:rtl/>
        </w:rPr>
        <w:t xml:space="preserve"> </w:t>
      </w:r>
      <w:r w:rsidRPr="00D12EC5">
        <w:rPr>
          <w:rFonts w:asciiTheme="minorBidi" w:hAnsiTheme="minorBidi" w:cs="Arial" w:hint="cs"/>
          <w:sz w:val="24"/>
          <w:szCs w:val="24"/>
          <w:u w:val="single"/>
          <w:rtl/>
        </w:rPr>
        <w:t>זכותו</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של</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כל</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אדם</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להביע</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את</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דעתו</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ולומר</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את</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שברצונו</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לומר</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מבלי</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שיוטלו</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הגבלות</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שרירותיות</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על</w:t>
      </w:r>
      <w:r w:rsidRPr="00D12EC5">
        <w:rPr>
          <w:rFonts w:asciiTheme="minorBidi" w:hAnsiTheme="minorBidi" w:cs="Arial"/>
          <w:sz w:val="24"/>
          <w:szCs w:val="24"/>
          <w:u w:val="single"/>
          <w:rtl/>
        </w:rPr>
        <w:t xml:space="preserve"> </w:t>
      </w:r>
      <w:r w:rsidRPr="00D12EC5">
        <w:rPr>
          <w:rFonts w:asciiTheme="minorBidi" w:hAnsiTheme="minorBidi" w:cs="Arial" w:hint="cs"/>
          <w:sz w:val="24"/>
          <w:szCs w:val="24"/>
          <w:u w:val="single"/>
          <w:rtl/>
        </w:rPr>
        <w:t>כך</w:t>
      </w:r>
      <w:r w:rsidRPr="00D12EC5">
        <w:rPr>
          <w:rFonts w:asciiTheme="minorBidi" w:hAnsiTheme="minorBidi" w:cs="Arial"/>
          <w:sz w:val="24"/>
          <w:szCs w:val="24"/>
          <w:rtl/>
        </w:rPr>
        <w:t xml:space="preserve">, </w:t>
      </w:r>
      <w:r w:rsidRPr="00D12EC5">
        <w:rPr>
          <w:rFonts w:asciiTheme="minorBidi" w:hAnsiTheme="minorBidi" w:cs="Arial" w:hint="cs"/>
          <w:sz w:val="24"/>
          <w:szCs w:val="24"/>
          <w:rtl/>
        </w:rPr>
        <w:t>בכל</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הדרכים</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המשמשות</w:t>
      </w:r>
      <w:r w:rsidRPr="00D12EC5">
        <w:rPr>
          <w:rFonts w:asciiTheme="minorBidi" w:hAnsiTheme="minorBidi" w:cs="Arial"/>
          <w:sz w:val="24"/>
          <w:szCs w:val="24"/>
          <w:rtl/>
        </w:rPr>
        <w:t xml:space="preserve"> </w:t>
      </w:r>
      <w:r w:rsidRPr="00D12EC5">
        <w:rPr>
          <w:rFonts w:asciiTheme="minorBidi" w:hAnsiTheme="minorBidi" w:cs="Arial" w:hint="cs"/>
          <w:sz w:val="24"/>
          <w:szCs w:val="24"/>
          <w:rtl/>
        </w:rPr>
        <w:t>לכך</w:t>
      </w:r>
      <w:r w:rsidRPr="00D12EC5">
        <w:rPr>
          <w:rFonts w:asciiTheme="minorBidi" w:hAnsiTheme="minorBidi" w:cs="Arial"/>
          <w:sz w:val="24"/>
          <w:szCs w:val="24"/>
          <w:rtl/>
        </w:rPr>
        <w:t xml:space="preserve">: </w:t>
      </w:r>
      <w:r w:rsidRPr="00D12EC5">
        <w:rPr>
          <w:rFonts w:asciiTheme="minorBidi" w:hAnsiTheme="minorBidi" w:cs="Arial" w:hint="cs"/>
          <w:sz w:val="24"/>
          <w:szCs w:val="24"/>
          <w:rtl/>
        </w:rPr>
        <w:t>דיבור</w:t>
      </w:r>
      <w:r w:rsidRPr="00D12EC5">
        <w:rPr>
          <w:rFonts w:asciiTheme="minorBidi" w:hAnsiTheme="minorBidi" w:cs="Arial"/>
          <w:sz w:val="24"/>
          <w:szCs w:val="24"/>
          <w:rtl/>
        </w:rPr>
        <w:t xml:space="preserve">, </w:t>
      </w:r>
      <w:r w:rsidRPr="00D12EC5">
        <w:rPr>
          <w:rFonts w:asciiTheme="minorBidi" w:hAnsiTheme="minorBidi" w:cs="Arial" w:hint="cs"/>
          <w:sz w:val="24"/>
          <w:szCs w:val="24"/>
          <w:rtl/>
        </w:rPr>
        <w:t>כתיבה</w:t>
      </w:r>
      <w:r w:rsidRPr="00D12EC5">
        <w:rPr>
          <w:rFonts w:asciiTheme="minorBidi" w:hAnsiTheme="minorBidi" w:cs="Arial"/>
          <w:sz w:val="24"/>
          <w:szCs w:val="24"/>
          <w:rtl/>
        </w:rPr>
        <w:t xml:space="preserve">, </w:t>
      </w:r>
      <w:r w:rsidRPr="00D12EC5">
        <w:rPr>
          <w:rFonts w:asciiTheme="minorBidi" w:hAnsiTheme="minorBidi" w:cs="Arial" w:hint="cs"/>
          <w:sz w:val="24"/>
          <w:szCs w:val="24"/>
          <w:rtl/>
        </w:rPr>
        <w:t>צילום</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הסרטה</w:t>
      </w:r>
      <w:r w:rsidRPr="00D12EC5">
        <w:rPr>
          <w:rFonts w:asciiTheme="minorBidi" w:hAnsiTheme="minorBidi" w:cs="Arial"/>
          <w:sz w:val="24"/>
          <w:szCs w:val="24"/>
          <w:rtl/>
        </w:rPr>
        <w:t xml:space="preserve">, </w:t>
      </w:r>
      <w:r w:rsidRPr="00D12EC5">
        <w:rPr>
          <w:rFonts w:asciiTheme="minorBidi" w:hAnsiTheme="minorBidi" w:cs="Arial" w:hint="cs"/>
          <w:sz w:val="24"/>
          <w:szCs w:val="24"/>
          <w:rtl/>
        </w:rPr>
        <w:t>וכל</w:t>
      </w:r>
      <w:r w:rsidRPr="00D12EC5">
        <w:rPr>
          <w:rFonts w:asciiTheme="minorBidi" w:hAnsiTheme="minorBidi" w:cs="Arial"/>
          <w:sz w:val="24"/>
          <w:szCs w:val="24"/>
          <w:rtl/>
        </w:rPr>
        <w:t xml:space="preserve"> </w:t>
      </w:r>
      <w:r w:rsidRPr="00D12EC5">
        <w:rPr>
          <w:rFonts w:asciiTheme="minorBidi" w:hAnsiTheme="minorBidi" w:cs="Arial" w:hint="cs"/>
          <w:sz w:val="24"/>
          <w:szCs w:val="24"/>
          <w:rtl/>
        </w:rPr>
        <w:t>דרך</w:t>
      </w:r>
      <w:r w:rsidRPr="00D12EC5">
        <w:rPr>
          <w:rFonts w:asciiTheme="minorBidi" w:hAnsiTheme="minorBidi" w:cs="Arial"/>
          <w:sz w:val="24"/>
          <w:szCs w:val="24"/>
          <w:rtl/>
        </w:rPr>
        <w:t xml:space="preserve"> </w:t>
      </w:r>
      <w:r w:rsidRPr="00D12EC5">
        <w:rPr>
          <w:rFonts w:asciiTheme="minorBidi" w:hAnsiTheme="minorBidi" w:cs="Arial" w:hint="cs"/>
          <w:sz w:val="24"/>
          <w:szCs w:val="24"/>
          <w:rtl/>
        </w:rPr>
        <w:t>תקשורת</w:t>
      </w:r>
      <w:r w:rsidRPr="00D12EC5">
        <w:rPr>
          <w:rFonts w:asciiTheme="minorBidi" w:hAnsiTheme="minorBidi" w:cs="Arial"/>
          <w:sz w:val="24"/>
          <w:szCs w:val="24"/>
          <w:rtl/>
        </w:rPr>
        <w:t xml:space="preserve"> </w:t>
      </w:r>
      <w:r w:rsidRPr="00D12EC5">
        <w:rPr>
          <w:rFonts w:asciiTheme="minorBidi" w:hAnsiTheme="minorBidi" w:cs="Arial" w:hint="cs"/>
          <w:sz w:val="24"/>
          <w:szCs w:val="24"/>
          <w:rtl/>
        </w:rPr>
        <w:t>אחרת</w:t>
      </w:r>
      <w:r w:rsidRPr="00D12EC5">
        <w:rPr>
          <w:rFonts w:asciiTheme="minorBidi" w:hAnsiTheme="minorBidi" w:cs="Arial"/>
          <w:sz w:val="24"/>
          <w:szCs w:val="24"/>
          <w:rtl/>
        </w:rPr>
        <w:t xml:space="preserve">. </w:t>
      </w:r>
      <w:r w:rsidRPr="00D12EC5">
        <w:rPr>
          <w:rFonts w:asciiTheme="minorBidi" w:hAnsiTheme="minorBidi" w:cs="Arial" w:hint="cs"/>
          <w:sz w:val="24"/>
          <w:szCs w:val="24"/>
          <w:rtl/>
        </w:rPr>
        <w:t>חופש</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הביטוי</w:t>
      </w:r>
      <w:r w:rsidRPr="00D12EC5">
        <w:rPr>
          <w:rFonts w:asciiTheme="minorBidi" w:hAnsiTheme="minorBidi" w:cs="Arial"/>
          <w:sz w:val="24"/>
          <w:szCs w:val="24"/>
          <w:rtl/>
        </w:rPr>
        <w:t xml:space="preserve"> </w:t>
      </w:r>
      <w:r w:rsidRPr="00D12EC5">
        <w:rPr>
          <w:rFonts w:asciiTheme="minorBidi" w:hAnsiTheme="minorBidi" w:cs="Arial" w:hint="cs"/>
          <w:sz w:val="24"/>
          <w:szCs w:val="24"/>
          <w:rtl/>
        </w:rPr>
        <w:t>נחשב</w:t>
      </w:r>
      <w:r w:rsidRPr="00D12EC5">
        <w:rPr>
          <w:rFonts w:asciiTheme="minorBidi" w:hAnsiTheme="minorBidi" w:cs="Arial"/>
          <w:sz w:val="24"/>
          <w:szCs w:val="24"/>
          <w:rtl/>
        </w:rPr>
        <w:t xml:space="preserve"> </w:t>
      </w:r>
      <w:r w:rsidRPr="00D12EC5">
        <w:rPr>
          <w:rFonts w:asciiTheme="minorBidi" w:hAnsiTheme="minorBidi" w:cs="Arial" w:hint="cs"/>
          <w:sz w:val="24"/>
          <w:szCs w:val="24"/>
          <w:rtl/>
        </w:rPr>
        <w:t>למימוש</w:t>
      </w:r>
      <w:r w:rsidRPr="00D12EC5">
        <w:rPr>
          <w:rFonts w:asciiTheme="minorBidi" w:hAnsiTheme="minorBidi" w:cs="Arial"/>
          <w:sz w:val="24"/>
          <w:szCs w:val="24"/>
          <w:rtl/>
        </w:rPr>
        <w:t xml:space="preserve"> </w:t>
      </w:r>
      <w:r w:rsidRPr="00D12EC5">
        <w:rPr>
          <w:rFonts w:asciiTheme="minorBidi" w:hAnsiTheme="minorBidi" w:cs="Arial" w:hint="cs"/>
          <w:sz w:val="24"/>
          <w:szCs w:val="24"/>
          <w:rtl/>
        </w:rPr>
        <w:t>של</w:t>
      </w:r>
      <w:r w:rsidRPr="00D12EC5">
        <w:rPr>
          <w:rFonts w:asciiTheme="minorBidi" w:hAnsiTheme="minorBidi" w:cs="Arial"/>
          <w:sz w:val="24"/>
          <w:szCs w:val="24"/>
          <w:rtl/>
        </w:rPr>
        <w:t xml:space="preserve"> </w:t>
      </w:r>
      <w:r w:rsidRPr="00D12EC5">
        <w:rPr>
          <w:rFonts w:asciiTheme="minorBidi" w:hAnsiTheme="minorBidi" w:cs="Arial" w:hint="cs"/>
          <w:sz w:val="24"/>
          <w:szCs w:val="24"/>
          <w:rtl/>
        </w:rPr>
        <w:t>חופש</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הדעה</w:t>
      </w:r>
      <w:r w:rsidRPr="00D12EC5">
        <w:rPr>
          <w:rFonts w:asciiTheme="minorBidi" w:hAnsiTheme="minorBidi" w:cs="Arial"/>
          <w:sz w:val="24"/>
          <w:szCs w:val="24"/>
          <w:rtl/>
        </w:rPr>
        <w:t xml:space="preserve"> </w:t>
      </w:r>
      <w:r w:rsidRPr="00D12EC5">
        <w:rPr>
          <w:rFonts w:asciiTheme="minorBidi" w:hAnsiTheme="minorBidi" w:cs="Arial" w:hint="cs"/>
          <w:sz w:val="24"/>
          <w:szCs w:val="24"/>
          <w:rtl/>
        </w:rPr>
        <w:t>והמצפון</w:t>
      </w:r>
      <w:r w:rsidRPr="00D12EC5">
        <w:rPr>
          <w:rFonts w:asciiTheme="minorBidi" w:hAnsiTheme="minorBidi" w:cs="Arial"/>
          <w:sz w:val="24"/>
          <w:szCs w:val="24"/>
          <w:rtl/>
        </w:rPr>
        <w:t xml:space="preserve">, </w:t>
      </w:r>
      <w:r w:rsidRPr="00D12EC5">
        <w:rPr>
          <w:rFonts w:asciiTheme="minorBidi" w:hAnsiTheme="minorBidi" w:cs="Arial" w:hint="cs"/>
          <w:b/>
          <w:bCs/>
          <w:sz w:val="24"/>
          <w:szCs w:val="24"/>
          <w:rtl/>
        </w:rPr>
        <w:t>אחת</w:t>
      </w:r>
      <w:r w:rsidRPr="00D12EC5">
        <w:rPr>
          <w:rFonts w:asciiTheme="minorBidi" w:hAnsiTheme="minorBidi" w:cs="Arial"/>
          <w:b/>
          <w:bCs/>
          <w:sz w:val="24"/>
          <w:szCs w:val="24"/>
          <w:rtl/>
        </w:rPr>
        <w:t xml:space="preserve"> </w:t>
      </w:r>
      <w:r w:rsidRPr="00D12EC5">
        <w:rPr>
          <w:rFonts w:asciiTheme="minorBidi" w:hAnsiTheme="minorBidi" w:cs="Arial" w:hint="cs"/>
          <w:b/>
          <w:bCs/>
          <w:sz w:val="24"/>
          <w:szCs w:val="24"/>
          <w:rtl/>
        </w:rPr>
        <w:t>מזכויות</w:t>
      </w:r>
      <w:r w:rsidRPr="00D12EC5">
        <w:rPr>
          <w:rFonts w:asciiTheme="minorBidi" w:hAnsiTheme="minorBidi" w:cs="Arial"/>
          <w:b/>
          <w:bCs/>
          <w:sz w:val="24"/>
          <w:szCs w:val="24"/>
          <w:rtl/>
        </w:rPr>
        <w:t xml:space="preserve"> </w:t>
      </w:r>
      <w:r w:rsidRPr="00D12EC5">
        <w:rPr>
          <w:rFonts w:asciiTheme="minorBidi" w:hAnsiTheme="minorBidi" w:cs="Arial" w:hint="cs"/>
          <w:b/>
          <w:bCs/>
          <w:sz w:val="24"/>
          <w:szCs w:val="24"/>
          <w:rtl/>
        </w:rPr>
        <w:t>האדם</w:t>
      </w:r>
      <w:r w:rsidRPr="00D12EC5">
        <w:rPr>
          <w:rFonts w:asciiTheme="minorBidi" w:hAnsiTheme="minorBidi" w:cs="Arial"/>
          <w:b/>
          <w:bCs/>
          <w:sz w:val="24"/>
          <w:szCs w:val="24"/>
          <w:rtl/>
        </w:rPr>
        <w:t xml:space="preserve"> </w:t>
      </w:r>
      <w:r w:rsidRPr="00D12EC5">
        <w:rPr>
          <w:rFonts w:asciiTheme="minorBidi" w:hAnsiTheme="minorBidi" w:cs="Arial" w:hint="cs"/>
          <w:b/>
          <w:bCs/>
          <w:sz w:val="24"/>
          <w:szCs w:val="24"/>
          <w:rtl/>
        </w:rPr>
        <w:t>הבסיסיות</w:t>
      </w:r>
      <w:r w:rsidRPr="00D12EC5">
        <w:rPr>
          <w:rFonts w:asciiTheme="minorBidi" w:hAnsiTheme="minorBidi" w:cs="Arial"/>
          <w:sz w:val="24"/>
          <w:szCs w:val="24"/>
          <w:rtl/>
        </w:rPr>
        <w:t xml:space="preserve">, </w:t>
      </w:r>
      <w:r w:rsidRPr="00D12EC5">
        <w:rPr>
          <w:rFonts w:asciiTheme="minorBidi" w:hAnsiTheme="minorBidi" w:cs="Arial" w:hint="cs"/>
          <w:sz w:val="24"/>
          <w:szCs w:val="24"/>
          <w:rtl/>
        </w:rPr>
        <w:t>אך</w:t>
      </w:r>
      <w:r w:rsidRPr="00D12EC5">
        <w:rPr>
          <w:rFonts w:asciiTheme="minorBidi" w:hAnsiTheme="minorBidi" w:cs="Arial"/>
          <w:sz w:val="24"/>
          <w:szCs w:val="24"/>
          <w:rtl/>
        </w:rPr>
        <w:t xml:space="preserve"> </w:t>
      </w:r>
      <w:r w:rsidRPr="00D12EC5">
        <w:rPr>
          <w:rFonts w:asciiTheme="minorBidi" w:hAnsiTheme="minorBidi" w:cs="Arial" w:hint="cs"/>
          <w:sz w:val="24"/>
          <w:szCs w:val="24"/>
          <w:rtl/>
        </w:rPr>
        <w:t>לעיתים</w:t>
      </w:r>
      <w:r w:rsidRPr="00D12EC5">
        <w:rPr>
          <w:rFonts w:asciiTheme="minorBidi" w:hAnsiTheme="minorBidi" w:cs="Arial"/>
          <w:sz w:val="24"/>
          <w:szCs w:val="24"/>
          <w:rtl/>
        </w:rPr>
        <w:t xml:space="preserve"> </w:t>
      </w:r>
      <w:r w:rsidRPr="00D12EC5">
        <w:rPr>
          <w:rFonts w:asciiTheme="minorBidi" w:hAnsiTheme="minorBidi" w:cs="Arial" w:hint="cs"/>
          <w:sz w:val="24"/>
          <w:szCs w:val="24"/>
          <w:rtl/>
        </w:rPr>
        <w:t>הוא</w:t>
      </w:r>
      <w:r w:rsidRPr="00D12EC5">
        <w:rPr>
          <w:rFonts w:asciiTheme="minorBidi" w:hAnsiTheme="minorBidi" w:cs="Arial"/>
          <w:sz w:val="24"/>
          <w:szCs w:val="24"/>
          <w:rtl/>
        </w:rPr>
        <w:t xml:space="preserve"> </w:t>
      </w:r>
      <w:r w:rsidRPr="00D12EC5">
        <w:rPr>
          <w:rFonts w:asciiTheme="minorBidi" w:hAnsiTheme="minorBidi" w:cs="Arial" w:hint="cs"/>
          <w:sz w:val="24"/>
          <w:szCs w:val="24"/>
          <w:rtl/>
        </w:rPr>
        <w:t>מוגבל</w:t>
      </w:r>
      <w:r w:rsidRPr="00D12EC5">
        <w:rPr>
          <w:rFonts w:asciiTheme="minorBidi" w:hAnsiTheme="minorBidi" w:cs="Arial"/>
          <w:sz w:val="24"/>
          <w:szCs w:val="24"/>
          <w:rtl/>
        </w:rPr>
        <w:t xml:space="preserve"> </w:t>
      </w:r>
      <w:r w:rsidRPr="00D12EC5">
        <w:rPr>
          <w:rFonts w:asciiTheme="minorBidi" w:hAnsiTheme="minorBidi" w:cs="Arial" w:hint="cs"/>
          <w:sz w:val="24"/>
          <w:szCs w:val="24"/>
          <w:rtl/>
        </w:rPr>
        <w:t>באמצעות</w:t>
      </w:r>
      <w:r w:rsidRPr="00D12EC5">
        <w:rPr>
          <w:rFonts w:asciiTheme="minorBidi" w:hAnsiTheme="minorBidi" w:cs="Arial"/>
          <w:sz w:val="24"/>
          <w:szCs w:val="24"/>
          <w:rtl/>
        </w:rPr>
        <w:t xml:space="preserve"> </w:t>
      </w:r>
      <w:r w:rsidRPr="00D12EC5">
        <w:rPr>
          <w:rFonts w:asciiTheme="minorBidi" w:hAnsiTheme="minorBidi" w:cs="Arial" w:hint="cs"/>
          <w:sz w:val="24"/>
          <w:szCs w:val="24"/>
          <w:rtl/>
        </w:rPr>
        <w:t xml:space="preserve">חקיקה (פרטיות, לשון הרע)  </w:t>
      </w:r>
    </w:p>
    <w:p w:rsidR="00D12EC5" w:rsidRPr="00D12EC5" w:rsidRDefault="00D12EC5" w:rsidP="00D12EC5">
      <w:pPr>
        <w:spacing w:before="840" w:line="360" w:lineRule="auto"/>
        <w:rPr>
          <w:rFonts w:asciiTheme="minorBidi" w:hAnsiTheme="minorBidi"/>
          <w:sz w:val="24"/>
          <w:szCs w:val="24"/>
          <w:rtl/>
        </w:rPr>
      </w:pPr>
      <w:r w:rsidRPr="00D12EC5">
        <w:rPr>
          <w:rFonts w:asciiTheme="minorBidi" w:hAnsiTheme="minorBidi"/>
          <w:b/>
          <w:bCs/>
          <w:sz w:val="24"/>
          <w:szCs w:val="24"/>
          <w:u w:val="single"/>
          <w:rtl/>
        </w:rPr>
        <w:t>התקשורת ככלב השמירה של הדמוקרטיה</w:t>
      </w:r>
      <w:r w:rsidRPr="00D12EC5">
        <w:rPr>
          <w:rFonts w:asciiTheme="minorBidi" w:hAnsiTheme="minorBidi"/>
          <w:sz w:val="24"/>
          <w:szCs w:val="24"/>
          <w:rtl/>
        </w:rPr>
        <w:t xml:space="preserve">                   </w:t>
      </w:r>
      <w:r w:rsidRPr="00D12EC5">
        <w:rPr>
          <w:rFonts w:asciiTheme="minorBidi" w:hAnsiTheme="minorBidi"/>
          <w:sz w:val="24"/>
          <w:szCs w:val="24"/>
        </w:rPr>
        <w:t xml:space="preserve"> </w:t>
      </w:r>
    </w:p>
    <w:p w:rsidR="005869E8" w:rsidRPr="00D12EC5" w:rsidRDefault="00D12EC5" w:rsidP="00D12EC5">
      <w:pPr>
        <w:spacing w:line="360" w:lineRule="auto"/>
        <w:rPr>
          <w:rFonts w:asciiTheme="minorBidi" w:hAnsiTheme="minorBidi"/>
          <w:rtl/>
        </w:rPr>
      </w:pPr>
      <w:r w:rsidRPr="00D12EC5">
        <w:rPr>
          <w:rFonts w:asciiTheme="minorBidi" w:hAnsiTheme="minorBidi"/>
          <w:sz w:val="24"/>
          <w:szCs w:val="24"/>
          <w:rtl/>
        </w:rPr>
        <w:t xml:space="preserve">אמצעי התקשורת משולים לכלב שתפקידו </w:t>
      </w:r>
      <w:r w:rsidRPr="00D12EC5">
        <w:rPr>
          <w:rFonts w:asciiTheme="minorBidi" w:hAnsiTheme="minorBidi"/>
          <w:b/>
          <w:bCs/>
          <w:sz w:val="24"/>
          <w:szCs w:val="24"/>
          <w:rtl/>
        </w:rPr>
        <w:t xml:space="preserve">לעקוב </w:t>
      </w:r>
      <w:r w:rsidRPr="00D12EC5">
        <w:rPr>
          <w:rFonts w:asciiTheme="minorBidi" w:hAnsiTheme="minorBidi"/>
          <w:sz w:val="24"/>
          <w:szCs w:val="24"/>
          <w:rtl/>
        </w:rPr>
        <w:t>אחרי השלטון ממש כפי שנוהג "כלב שמירה". תפקיד התקשורת הוא לדווח ולעורר את תשומת ליבו של הציבור לגבי כל חריגה של הנבחרים והשלטון מהסדר הטוב, ובכך לשמור על הערכים הדמוקרטיים</w:t>
      </w:r>
    </w:p>
    <w:p w:rsidR="00D12EC5" w:rsidRDefault="00D12EC5" w:rsidP="00D12EC5">
      <w:pPr>
        <w:spacing w:line="360" w:lineRule="auto"/>
        <w:rPr>
          <w:rFonts w:cs="David"/>
          <w:b/>
          <w:bCs/>
          <w:sz w:val="28"/>
          <w:szCs w:val="28"/>
          <w:u w:val="single"/>
          <w:rtl/>
        </w:rPr>
      </w:pPr>
    </w:p>
    <w:p w:rsidR="00D12EC5" w:rsidRDefault="00D12EC5" w:rsidP="00D12EC5">
      <w:pPr>
        <w:spacing w:line="360" w:lineRule="auto"/>
        <w:rPr>
          <w:rFonts w:cs="David"/>
          <w:b/>
          <w:bCs/>
          <w:sz w:val="28"/>
          <w:szCs w:val="28"/>
          <w:u w:val="single"/>
          <w:rtl/>
        </w:rPr>
      </w:pPr>
    </w:p>
    <w:p w:rsidR="00D12EC5" w:rsidRDefault="00D12EC5" w:rsidP="00D12EC5">
      <w:pPr>
        <w:spacing w:line="360" w:lineRule="auto"/>
        <w:rPr>
          <w:rFonts w:cs="David"/>
          <w:b/>
          <w:bCs/>
          <w:sz w:val="28"/>
          <w:szCs w:val="28"/>
          <w:u w:val="single"/>
          <w:rtl/>
        </w:rPr>
      </w:pPr>
    </w:p>
    <w:p w:rsidR="00D12EC5" w:rsidRDefault="00D12EC5" w:rsidP="00D12EC5">
      <w:pPr>
        <w:spacing w:line="360" w:lineRule="auto"/>
        <w:rPr>
          <w:rFonts w:cs="David"/>
          <w:b/>
          <w:bCs/>
          <w:sz w:val="28"/>
          <w:szCs w:val="28"/>
          <w:u w:val="single"/>
          <w:rtl/>
        </w:rPr>
      </w:pPr>
    </w:p>
    <w:p w:rsidR="00D12EC5" w:rsidRPr="00D12EC5" w:rsidRDefault="00D12EC5" w:rsidP="00D12EC5">
      <w:pPr>
        <w:spacing w:line="360" w:lineRule="auto"/>
        <w:rPr>
          <w:rFonts w:asciiTheme="minorBidi" w:hAnsiTheme="minorBidi"/>
          <w:sz w:val="24"/>
          <w:szCs w:val="24"/>
          <w:rtl/>
        </w:rPr>
      </w:pPr>
      <w:proofErr w:type="spellStart"/>
      <w:r w:rsidRPr="00D12EC5">
        <w:rPr>
          <w:rFonts w:asciiTheme="minorBidi" w:hAnsiTheme="minorBidi"/>
          <w:b/>
          <w:bCs/>
          <w:sz w:val="24"/>
          <w:szCs w:val="24"/>
          <w:u w:val="single"/>
          <w:rtl/>
        </w:rPr>
        <w:lastRenderedPageBreak/>
        <w:t>איזונים</w:t>
      </w:r>
      <w:proofErr w:type="spellEnd"/>
      <w:r w:rsidRPr="00D12EC5">
        <w:rPr>
          <w:rFonts w:asciiTheme="minorBidi" w:hAnsiTheme="minorBidi"/>
          <w:b/>
          <w:bCs/>
          <w:sz w:val="24"/>
          <w:szCs w:val="24"/>
          <w:u w:val="single"/>
          <w:rtl/>
        </w:rPr>
        <w:t xml:space="preserve"> לחופש הביטוי </w:t>
      </w:r>
      <w:r w:rsidRPr="00D12EC5">
        <w:rPr>
          <w:rFonts w:asciiTheme="minorBidi" w:hAnsiTheme="minorBidi"/>
          <w:sz w:val="24"/>
          <w:szCs w:val="24"/>
          <w:rtl/>
        </w:rPr>
        <w:t xml:space="preserve"> - זכויות מתנגשות והצורך </w:t>
      </w:r>
      <w:proofErr w:type="spellStart"/>
      <w:r w:rsidRPr="00D12EC5">
        <w:rPr>
          <w:rFonts w:asciiTheme="minorBidi" w:hAnsiTheme="minorBidi"/>
          <w:sz w:val="24"/>
          <w:szCs w:val="24"/>
          <w:rtl/>
        </w:rPr>
        <w:t>באיזונים</w:t>
      </w:r>
      <w:proofErr w:type="spellEnd"/>
      <w:r w:rsidRPr="00D12EC5">
        <w:rPr>
          <w:rFonts w:asciiTheme="minorBidi" w:hAnsiTheme="minorBidi"/>
          <w:sz w:val="24"/>
          <w:szCs w:val="24"/>
          <w:rtl/>
        </w:rPr>
        <w:t xml:space="preserve"> גם בערכי יסוד</w:t>
      </w:r>
    </w:p>
    <w:p w:rsidR="00D12EC5" w:rsidRPr="00D12EC5" w:rsidRDefault="00D12EC5" w:rsidP="00D12EC5">
      <w:pPr>
        <w:spacing w:line="360" w:lineRule="auto"/>
        <w:rPr>
          <w:rFonts w:asciiTheme="minorBidi" w:hAnsiTheme="minorBidi"/>
          <w:b/>
          <w:bCs/>
          <w:sz w:val="24"/>
          <w:szCs w:val="24"/>
          <w:u w:val="single"/>
          <w:rtl/>
        </w:rPr>
      </w:pPr>
      <w:r w:rsidRPr="00D12EC5">
        <w:rPr>
          <w:rFonts w:asciiTheme="minorBidi" w:hAnsiTheme="minorBidi"/>
          <w:b/>
          <w:bCs/>
          <w:sz w:val="24"/>
          <w:szCs w:val="24"/>
          <w:u w:val="single"/>
          <w:rtl/>
        </w:rPr>
        <w:t xml:space="preserve">בג"ץ "קול העם" ו"מבחן הוודאות הקרובה"                                                                                                                                                                                                                                                                                             </w:t>
      </w:r>
    </w:p>
    <w:p w:rsidR="00D12EC5" w:rsidRPr="00311853" w:rsidRDefault="00D12EC5" w:rsidP="00311853">
      <w:pPr>
        <w:spacing w:line="360" w:lineRule="auto"/>
        <w:rPr>
          <w:rFonts w:asciiTheme="minorBidi" w:hAnsiTheme="minorBidi"/>
          <w:sz w:val="24"/>
          <w:szCs w:val="24"/>
          <w:rtl/>
        </w:rPr>
      </w:pPr>
      <w:r w:rsidRPr="00D12EC5">
        <w:rPr>
          <w:rFonts w:asciiTheme="minorBidi" w:eastAsia="Calibri" w:hAnsiTheme="minorBidi"/>
          <w:b/>
          <w:bCs/>
          <w:sz w:val="24"/>
          <w:szCs w:val="24"/>
          <w:u w:val="single"/>
          <w:rtl/>
        </w:rPr>
        <w:t>הרקע</w:t>
      </w:r>
      <w:r w:rsidRPr="00D12EC5">
        <w:rPr>
          <w:rFonts w:asciiTheme="minorBidi" w:hAnsiTheme="minorBidi"/>
          <w:sz w:val="24"/>
          <w:szCs w:val="24"/>
          <w:rtl/>
        </w:rPr>
        <w:t xml:space="preserve"> 1953, פרסם עיתון "הארץ" ידיעה כי שגריר ישראל בארצות הברית, אבא אבן, הודיע כי אם תפרוץ מלחמה בין המעצמות תעמיד ישראל 200,000 חיילים לרשות ארצות הברית. ב-18 במארס פרסם "קול העם" מאמר ראשי שכותרתו: "ילך אבא אבן להילחם לבדו", יומיים לאחר מכן פרסם "אל-</w:t>
      </w:r>
      <w:proofErr w:type="spellStart"/>
      <w:r w:rsidRPr="00D12EC5">
        <w:rPr>
          <w:rFonts w:asciiTheme="minorBidi" w:hAnsiTheme="minorBidi"/>
          <w:sz w:val="24"/>
          <w:szCs w:val="24"/>
          <w:rtl/>
        </w:rPr>
        <w:t>איתיחאד</w:t>
      </w:r>
      <w:proofErr w:type="spellEnd"/>
      <w:r w:rsidRPr="00D12EC5">
        <w:rPr>
          <w:rFonts w:asciiTheme="minorBidi" w:hAnsiTheme="minorBidi"/>
          <w:sz w:val="24"/>
          <w:szCs w:val="24"/>
          <w:rtl/>
        </w:rPr>
        <w:t>" מאמר בשם "העם לא ירשה לספסר בדם בניו". גם "דבר" ו"המודיע" פרסמו מאמרים שדנו באותה ידיעה. בעקבות ידיעות אלה החליט שר הפנים לסגור את "קול העם" ל-10 ימים ואת אל-</w:t>
      </w:r>
      <w:proofErr w:type="spellStart"/>
      <w:r w:rsidRPr="00D12EC5">
        <w:rPr>
          <w:rFonts w:asciiTheme="minorBidi" w:hAnsiTheme="minorBidi"/>
          <w:sz w:val="24"/>
          <w:szCs w:val="24"/>
          <w:rtl/>
        </w:rPr>
        <w:t>איתיחאד</w:t>
      </w:r>
      <w:proofErr w:type="spellEnd"/>
      <w:r w:rsidRPr="00D12EC5">
        <w:rPr>
          <w:rFonts w:asciiTheme="minorBidi" w:hAnsiTheme="minorBidi"/>
          <w:sz w:val="24"/>
          <w:szCs w:val="24"/>
          <w:rtl/>
        </w:rPr>
        <w:t xml:space="preserve"> ל-15 יום. וזאת על-פי סמכותו של שר הפנים להפעיל את שיקול דעתו ולסגור עיתון. </w:t>
      </w:r>
      <w:r w:rsidRPr="00311853">
        <w:rPr>
          <w:rFonts w:asciiTheme="minorBidi" w:hAnsiTheme="minorBidi"/>
          <w:sz w:val="24"/>
          <w:szCs w:val="24"/>
          <w:u w:val="single"/>
          <w:rtl/>
        </w:rPr>
        <w:t xml:space="preserve">"קול העם" עתר לבג"ץ ולראשונה בישראל, בית המשפט נדרש לדון בסוגיית חופש הביטוי. </w:t>
      </w:r>
    </w:p>
    <w:p w:rsidR="00D12EC5" w:rsidRPr="00D12EC5" w:rsidRDefault="00D12EC5" w:rsidP="00D12EC5">
      <w:pPr>
        <w:spacing w:line="360" w:lineRule="auto"/>
        <w:rPr>
          <w:rFonts w:asciiTheme="minorBidi" w:hAnsiTheme="minorBidi"/>
          <w:sz w:val="24"/>
          <w:szCs w:val="24"/>
          <w:rtl/>
        </w:rPr>
      </w:pPr>
      <w:r w:rsidRPr="00D12EC5">
        <w:rPr>
          <w:rFonts w:asciiTheme="minorBidi" w:hAnsiTheme="minorBidi"/>
          <w:sz w:val="24"/>
          <w:szCs w:val="24"/>
          <w:rtl/>
        </w:rPr>
        <w:t xml:space="preserve">אולם, הזכות לחופש הביטוי למרות שהיא מוזכרת בפסיקה כ"זכות עילאית", אינה זכות מוחלטת וקיימים אינטרסים נוספים של הפרט הדורשים גם הם הגנה ולעיתים מתנגשים בזכות לחופש הביטוי. זכויות של הפרט, כמו: כבוד האדם, שמו הטוב, פרטיותו, קניינו, וזכויות של הציבור, כמו: ביטחון המדינה, </w:t>
      </w:r>
      <w:proofErr w:type="spellStart"/>
      <w:r w:rsidRPr="00D12EC5">
        <w:rPr>
          <w:rFonts w:asciiTheme="minorBidi" w:hAnsiTheme="minorBidi"/>
          <w:sz w:val="24"/>
          <w:szCs w:val="24"/>
          <w:rtl/>
        </w:rPr>
        <w:t>אופיה</w:t>
      </w:r>
      <w:proofErr w:type="spellEnd"/>
      <w:r w:rsidRPr="00D12EC5">
        <w:rPr>
          <w:rFonts w:asciiTheme="minorBidi" w:hAnsiTheme="minorBidi"/>
          <w:sz w:val="24"/>
          <w:szCs w:val="24"/>
          <w:rtl/>
        </w:rPr>
        <w:t xml:space="preserve"> הדמוקרטי ועוד.</w:t>
      </w:r>
    </w:p>
    <w:p w:rsidR="00D12EC5" w:rsidRPr="00311853" w:rsidRDefault="00D12EC5" w:rsidP="00D12EC5">
      <w:pPr>
        <w:spacing w:line="360" w:lineRule="auto"/>
        <w:rPr>
          <w:rFonts w:asciiTheme="minorBidi" w:hAnsiTheme="minorBidi"/>
          <w:b/>
          <w:bCs/>
          <w:sz w:val="24"/>
          <w:szCs w:val="24"/>
          <w:u w:val="single"/>
          <w:rtl/>
        </w:rPr>
      </w:pPr>
      <w:r w:rsidRPr="00D12EC5">
        <w:rPr>
          <w:rFonts w:asciiTheme="minorBidi" w:hAnsiTheme="minorBidi"/>
          <w:b/>
          <w:bCs/>
          <w:sz w:val="24"/>
          <w:szCs w:val="24"/>
          <w:rtl/>
        </w:rPr>
        <w:t xml:space="preserve">כדי לאזן בין האינטרסים קבע השופט אגרנט את </w:t>
      </w:r>
      <w:r w:rsidRPr="00311853">
        <w:rPr>
          <w:rFonts w:asciiTheme="minorBidi" w:hAnsiTheme="minorBidi"/>
          <w:b/>
          <w:bCs/>
          <w:sz w:val="24"/>
          <w:szCs w:val="24"/>
          <w:u w:val="single"/>
          <w:rtl/>
        </w:rPr>
        <w:t xml:space="preserve">"מבחן הוודאות הקרובה", </w:t>
      </w:r>
    </w:p>
    <w:p w:rsidR="00D12EC5" w:rsidRPr="00D12EC5" w:rsidRDefault="00D12EC5" w:rsidP="00D12EC5">
      <w:pPr>
        <w:spacing w:line="360" w:lineRule="auto"/>
        <w:jc w:val="both"/>
        <w:rPr>
          <w:rFonts w:asciiTheme="minorBidi" w:hAnsiTheme="minorBidi"/>
          <w:sz w:val="24"/>
          <w:szCs w:val="24"/>
          <w:rtl/>
        </w:rPr>
      </w:pPr>
      <w:r w:rsidRPr="00D12EC5">
        <w:rPr>
          <w:rFonts w:asciiTheme="minorBidi" w:hAnsiTheme="minorBidi"/>
          <w:b/>
          <w:bCs/>
          <w:sz w:val="24"/>
          <w:szCs w:val="24"/>
          <w:rtl/>
        </w:rPr>
        <w:t>"מבחן הוודאות הקרובה</w:t>
      </w:r>
      <w:r w:rsidRPr="00D12EC5">
        <w:rPr>
          <w:rFonts w:asciiTheme="minorBidi" w:hAnsiTheme="minorBidi"/>
          <w:b/>
          <w:bCs/>
          <w:color w:val="000000"/>
          <w:sz w:val="24"/>
          <w:szCs w:val="24"/>
          <w:rtl/>
        </w:rPr>
        <w:t>"</w:t>
      </w:r>
      <w:r w:rsidRPr="00D12EC5">
        <w:rPr>
          <w:rFonts w:asciiTheme="minorBidi" w:hAnsiTheme="minorBidi"/>
          <w:color w:val="000000"/>
          <w:sz w:val="24"/>
          <w:szCs w:val="24"/>
          <w:rtl/>
        </w:rPr>
        <w:t xml:space="preserve"> – </w:t>
      </w:r>
      <w:r w:rsidRPr="00D12EC5">
        <w:rPr>
          <w:rFonts w:asciiTheme="minorBidi" w:hAnsiTheme="minorBidi"/>
          <w:sz w:val="24"/>
          <w:szCs w:val="24"/>
          <w:rtl/>
        </w:rPr>
        <w:t xml:space="preserve">מבחן שנקבע בבג"ץ "קול העם", מבחן לאיזון בין חופש הביטוי לאינטרסים אחרים, מבחן זה קובע מתי מותר להגביל את חופש הביטוי כשהוא מתנגש עם אינטרסים וערכים אחרים כמו: ביטחון המדינה, שלום הציבור, שמו הטוב של האדם </w:t>
      </w:r>
      <w:proofErr w:type="spellStart"/>
      <w:r w:rsidRPr="00D12EC5">
        <w:rPr>
          <w:rFonts w:asciiTheme="minorBidi" w:hAnsiTheme="minorBidi"/>
          <w:sz w:val="24"/>
          <w:szCs w:val="24"/>
          <w:rtl/>
        </w:rPr>
        <w:t>וכו</w:t>
      </w:r>
      <w:proofErr w:type="spellEnd"/>
      <w:r w:rsidRPr="00D12EC5">
        <w:rPr>
          <w:rFonts w:asciiTheme="minorBidi" w:hAnsiTheme="minorBidi"/>
          <w:sz w:val="24"/>
          <w:szCs w:val="24"/>
          <w:rtl/>
        </w:rPr>
        <w:t>...</w:t>
      </w:r>
    </w:p>
    <w:p w:rsidR="00D12EC5" w:rsidRPr="00311853" w:rsidRDefault="00311853" w:rsidP="00311853">
      <w:pPr>
        <w:spacing w:line="360" w:lineRule="auto"/>
        <w:rPr>
          <w:rFonts w:asciiTheme="minorBidi" w:hAnsiTheme="minorBidi"/>
          <w:b/>
          <w:bCs/>
          <w:sz w:val="24"/>
          <w:szCs w:val="24"/>
          <w:rtl/>
        </w:rPr>
      </w:pPr>
      <w:r>
        <w:rPr>
          <w:rFonts w:asciiTheme="minorBidi" w:hAnsiTheme="minorBidi"/>
          <w:b/>
          <w:bCs/>
          <w:sz w:val="24"/>
          <w:szCs w:val="24"/>
          <w:rtl/>
        </w:rPr>
        <w:t>מבחן זה מגן על חופש הביטוי ו</w:t>
      </w:r>
      <w:r w:rsidR="00D12EC5" w:rsidRPr="00D12EC5">
        <w:rPr>
          <w:rFonts w:asciiTheme="minorBidi" w:hAnsiTheme="minorBidi"/>
          <w:b/>
          <w:bCs/>
          <w:sz w:val="24"/>
          <w:szCs w:val="24"/>
          <w:rtl/>
        </w:rPr>
        <w:t xml:space="preserve">קובע שרק </w:t>
      </w:r>
      <w:r w:rsidRPr="00311853">
        <w:rPr>
          <w:rFonts w:asciiTheme="minorBidi" w:hAnsiTheme="minorBidi"/>
          <w:b/>
          <w:bCs/>
          <w:sz w:val="24"/>
          <w:szCs w:val="24"/>
          <w:u w:val="single"/>
          <w:rtl/>
        </w:rPr>
        <w:t>במקרים מסוימים</w:t>
      </w:r>
      <w:r>
        <w:rPr>
          <w:rFonts w:asciiTheme="minorBidi" w:hAnsiTheme="minorBidi"/>
          <w:b/>
          <w:bCs/>
          <w:sz w:val="24"/>
          <w:szCs w:val="24"/>
          <w:rtl/>
        </w:rPr>
        <w:t xml:space="preserve"> ניתן להגביל</w:t>
      </w:r>
      <w:r>
        <w:rPr>
          <w:rFonts w:asciiTheme="minorBidi" w:hAnsiTheme="minorBidi" w:hint="cs"/>
          <w:b/>
          <w:bCs/>
          <w:sz w:val="24"/>
          <w:szCs w:val="24"/>
          <w:rtl/>
        </w:rPr>
        <w:t xml:space="preserve">ו. </w:t>
      </w:r>
      <w:r w:rsidR="00D12EC5" w:rsidRPr="00D12EC5">
        <w:rPr>
          <w:rFonts w:asciiTheme="minorBidi" w:hAnsiTheme="minorBidi"/>
          <w:sz w:val="24"/>
          <w:szCs w:val="24"/>
          <w:rtl/>
        </w:rPr>
        <w:t xml:space="preserve">חופש הביטוי יוגבל אם נשקפת מן הפרסום </w:t>
      </w:r>
      <w:r w:rsidR="00D12EC5" w:rsidRPr="00311853">
        <w:rPr>
          <w:rFonts w:asciiTheme="minorBidi" w:hAnsiTheme="minorBidi"/>
          <w:sz w:val="24"/>
          <w:szCs w:val="24"/>
          <w:u w:val="single"/>
          <w:rtl/>
        </w:rPr>
        <w:t>סכנה חמורה ורצינית</w:t>
      </w:r>
      <w:r w:rsidR="00D12EC5" w:rsidRPr="00D12EC5">
        <w:rPr>
          <w:rFonts w:asciiTheme="minorBidi" w:hAnsiTheme="minorBidi"/>
          <w:sz w:val="24"/>
          <w:szCs w:val="24"/>
          <w:rtl/>
        </w:rPr>
        <w:t xml:space="preserve"> העולה על הנזק שייגרם לציבור מאי פרסום הדברים.</w:t>
      </w:r>
    </w:p>
    <w:p w:rsidR="00D12EC5" w:rsidRPr="00D12EC5" w:rsidRDefault="00D12EC5" w:rsidP="00D12EC5">
      <w:pPr>
        <w:keepLines/>
        <w:numPr>
          <w:ilvl w:val="0"/>
          <w:numId w:val="1"/>
        </w:numPr>
        <w:spacing w:after="0" w:line="360" w:lineRule="auto"/>
        <w:ind w:right="0"/>
        <w:jc w:val="both"/>
        <w:rPr>
          <w:rFonts w:asciiTheme="minorBidi" w:hAnsiTheme="minorBidi"/>
          <w:sz w:val="24"/>
          <w:szCs w:val="24"/>
        </w:rPr>
      </w:pPr>
      <w:r w:rsidRPr="00D12EC5">
        <w:rPr>
          <w:rFonts w:asciiTheme="minorBidi" w:hAnsiTheme="minorBidi"/>
          <w:sz w:val="24"/>
          <w:szCs w:val="24"/>
          <w:rtl/>
        </w:rPr>
        <w:t xml:space="preserve">אם קיימת הסתברות גבוהה שאותה פגיעה קשה וחמורה תתרחש בפועל כתוצאה מהפרסום. המושג "קרוב לוודאי" שהשתמש השופט אגרנט מלמד כי הנזק שעלול להיגרם מהפרסום חמור. </w:t>
      </w:r>
    </w:p>
    <w:p w:rsidR="00D12EC5" w:rsidRPr="00D12EC5" w:rsidRDefault="00D12EC5" w:rsidP="00D12EC5">
      <w:pPr>
        <w:pStyle w:val="a3"/>
        <w:numPr>
          <w:ilvl w:val="0"/>
          <w:numId w:val="1"/>
        </w:numPr>
        <w:spacing w:line="360" w:lineRule="auto"/>
        <w:rPr>
          <w:rFonts w:asciiTheme="minorBidi" w:hAnsiTheme="minorBidi"/>
          <w:sz w:val="24"/>
          <w:szCs w:val="24"/>
          <w:rtl/>
        </w:rPr>
      </w:pPr>
      <w:bookmarkStart w:id="0" w:name="_GoBack"/>
      <w:bookmarkEnd w:id="0"/>
      <w:r w:rsidRPr="00D12EC5">
        <w:rPr>
          <w:rFonts w:asciiTheme="minorBidi" w:hAnsiTheme="minorBidi"/>
          <w:sz w:val="24"/>
          <w:szCs w:val="24"/>
          <w:rtl/>
        </w:rPr>
        <w:t xml:space="preserve">כל מקרה צריך להיבדק לגופו. </w:t>
      </w:r>
    </w:p>
    <w:p w:rsidR="00D12EC5" w:rsidRDefault="00D12EC5" w:rsidP="00D12EC5">
      <w:pPr>
        <w:spacing w:line="360" w:lineRule="auto"/>
        <w:rPr>
          <w:rFonts w:cs="David"/>
          <w:b/>
          <w:bCs/>
          <w:sz w:val="28"/>
          <w:szCs w:val="28"/>
          <w:u w:val="single"/>
          <w:rtl/>
        </w:rPr>
      </w:pPr>
    </w:p>
    <w:p w:rsidR="00D12EC5" w:rsidRPr="00D12EC5" w:rsidRDefault="00D12EC5" w:rsidP="00D12EC5">
      <w:pPr>
        <w:spacing w:line="360" w:lineRule="auto"/>
        <w:rPr>
          <w:rFonts w:asciiTheme="minorBidi" w:hAnsiTheme="minorBidi"/>
          <w:b/>
          <w:bCs/>
          <w:sz w:val="28"/>
          <w:szCs w:val="28"/>
          <w:u w:val="single"/>
          <w:rtl/>
        </w:rPr>
      </w:pPr>
      <w:r w:rsidRPr="00D12EC5">
        <w:rPr>
          <w:rFonts w:asciiTheme="minorBidi" w:hAnsiTheme="minorBidi"/>
          <w:b/>
          <w:bCs/>
          <w:sz w:val="28"/>
          <w:szCs w:val="28"/>
          <w:u w:val="single"/>
          <w:rtl/>
        </w:rPr>
        <w:t>עניין ציבורי ועניין לציבור</w:t>
      </w:r>
    </w:p>
    <w:p w:rsidR="00D12EC5" w:rsidRPr="00D12EC5" w:rsidRDefault="00D12EC5" w:rsidP="00D12EC5">
      <w:pPr>
        <w:numPr>
          <w:ilvl w:val="0"/>
          <w:numId w:val="3"/>
        </w:numPr>
        <w:spacing w:line="360" w:lineRule="auto"/>
        <w:rPr>
          <w:rFonts w:asciiTheme="minorBidi" w:hAnsiTheme="minorBidi"/>
          <w:sz w:val="24"/>
          <w:szCs w:val="24"/>
          <w:rtl/>
        </w:rPr>
      </w:pPr>
      <w:r w:rsidRPr="00D12EC5">
        <w:rPr>
          <w:rFonts w:asciiTheme="minorBidi" w:hAnsiTheme="minorBidi"/>
          <w:sz w:val="24"/>
          <w:szCs w:val="24"/>
          <w:rtl/>
        </w:rPr>
        <w:t>עניין ציבור</w:t>
      </w:r>
      <w:r w:rsidRPr="00D12EC5">
        <w:rPr>
          <w:rFonts w:asciiTheme="minorBidi" w:hAnsiTheme="minorBidi"/>
          <w:b/>
          <w:bCs/>
          <w:sz w:val="24"/>
          <w:szCs w:val="24"/>
          <w:rtl/>
        </w:rPr>
        <w:t>י</w:t>
      </w:r>
      <w:r w:rsidRPr="00D12EC5">
        <w:rPr>
          <w:rFonts w:asciiTheme="minorBidi" w:hAnsiTheme="minorBidi"/>
          <w:sz w:val="24"/>
          <w:szCs w:val="24"/>
          <w:rtl/>
        </w:rPr>
        <w:t xml:space="preserve">  (ידע)  כל נושא אשר בעצם הדיון בו קיימת </w:t>
      </w:r>
      <w:r w:rsidRPr="00D12EC5">
        <w:rPr>
          <w:rFonts w:asciiTheme="minorBidi" w:hAnsiTheme="minorBidi"/>
          <w:b/>
          <w:bCs/>
          <w:sz w:val="24"/>
          <w:szCs w:val="24"/>
          <w:rtl/>
        </w:rPr>
        <w:t>חשיבות ציבורית</w:t>
      </w:r>
      <w:r w:rsidRPr="00D12EC5">
        <w:rPr>
          <w:rFonts w:asciiTheme="minorBidi" w:hAnsiTheme="minorBidi"/>
          <w:sz w:val="24"/>
          <w:szCs w:val="24"/>
          <w:rtl/>
        </w:rPr>
        <w:t xml:space="preserve">, הוא עוסק בנושאים שיש להם השפעה על הציבור ועל חייו של הציבור. עניין שלציבור יש תועלת בידיעתו, לשם גיבוש דעתו או תועלת לאורחות חייו. </w:t>
      </w:r>
    </w:p>
    <w:p w:rsidR="00AF7A2C" w:rsidRPr="00311853" w:rsidRDefault="00D12EC5" w:rsidP="00311853">
      <w:pPr>
        <w:numPr>
          <w:ilvl w:val="0"/>
          <w:numId w:val="4"/>
        </w:numPr>
        <w:spacing w:line="360" w:lineRule="auto"/>
        <w:rPr>
          <w:rFonts w:asciiTheme="minorBidi" w:hAnsiTheme="minorBidi"/>
          <w:sz w:val="24"/>
          <w:szCs w:val="24"/>
          <w:rtl/>
        </w:rPr>
      </w:pPr>
      <w:r w:rsidRPr="00D12EC5">
        <w:rPr>
          <w:rFonts w:asciiTheme="minorBidi" w:hAnsiTheme="minorBidi"/>
          <w:sz w:val="24"/>
          <w:szCs w:val="24"/>
          <w:rtl/>
        </w:rPr>
        <w:lastRenderedPageBreak/>
        <w:t>עניין לציבו</w:t>
      </w:r>
      <w:r w:rsidRPr="00D12EC5">
        <w:rPr>
          <w:rFonts w:asciiTheme="minorBidi" w:hAnsiTheme="minorBidi"/>
          <w:b/>
          <w:bCs/>
          <w:sz w:val="24"/>
          <w:szCs w:val="24"/>
          <w:rtl/>
        </w:rPr>
        <w:t>ר</w:t>
      </w:r>
      <w:r w:rsidRPr="00D12EC5">
        <w:rPr>
          <w:rFonts w:asciiTheme="minorBidi" w:hAnsiTheme="minorBidi"/>
          <w:sz w:val="24"/>
          <w:szCs w:val="24"/>
          <w:rtl/>
        </w:rPr>
        <w:t xml:space="preserve"> (רכילות) כל דבר </w:t>
      </w:r>
      <w:r w:rsidRPr="00D12EC5">
        <w:rPr>
          <w:rFonts w:asciiTheme="minorBidi" w:hAnsiTheme="minorBidi"/>
          <w:b/>
          <w:bCs/>
          <w:sz w:val="24"/>
          <w:szCs w:val="24"/>
          <w:rtl/>
        </w:rPr>
        <w:t>שמעניין את הציבור</w:t>
      </w:r>
      <w:r w:rsidRPr="00D12EC5">
        <w:rPr>
          <w:rFonts w:asciiTheme="minorBidi" w:hAnsiTheme="minorBidi"/>
          <w:sz w:val="24"/>
          <w:szCs w:val="24"/>
          <w:rtl/>
        </w:rPr>
        <w:t xml:space="preserve">, בעיקר מטעמי סקרנות רכילות, גם אם אין זה עסקו. נושאים המסקרנים את הציבור, אך אין להם שום השפעה וחשיבות על חייו של הציבור, ולכן אין סיבה </w:t>
      </w:r>
      <w:proofErr w:type="spellStart"/>
      <w:r w:rsidRPr="00D12EC5">
        <w:rPr>
          <w:rFonts w:asciiTheme="minorBidi" w:hAnsiTheme="minorBidi"/>
          <w:sz w:val="24"/>
          <w:szCs w:val="24"/>
          <w:rtl/>
        </w:rPr>
        <w:t>אמיתית</w:t>
      </w:r>
      <w:proofErr w:type="spellEnd"/>
      <w:r w:rsidRPr="00D12EC5">
        <w:rPr>
          <w:rFonts w:asciiTheme="minorBidi" w:hAnsiTheme="minorBidi"/>
          <w:sz w:val="24"/>
          <w:szCs w:val="24"/>
          <w:rtl/>
        </w:rPr>
        <w:t xml:space="preserve"> לעסוק בהם. </w:t>
      </w:r>
    </w:p>
    <w:p w:rsidR="00D12EC5" w:rsidRDefault="00D12EC5" w:rsidP="00936D63">
      <w:pPr>
        <w:pStyle w:val="a3"/>
        <w:numPr>
          <w:ilvl w:val="0"/>
          <w:numId w:val="8"/>
        </w:numPr>
        <w:spacing w:line="360" w:lineRule="auto"/>
        <w:jc w:val="both"/>
        <w:rPr>
          <w:rFonts w:asciiTheme="minorBidi" w:hAnsiTheme="minorBidi"/>
          <w:b/>
          <w:bCs/>
          <w:sz w:val="24"/>
          <w:szCs w:val="24"/>
          <w:u w:val="single"/>
        </w:rPr>
      </w:pPr>
      <w:r w:rsidRPr="00936D63">
        <w:rPr>
          <w:rFonts w:asciiTheme="minorBidi" w:hAnsiTheme="minorBidi"/>
          <w:b/>
          <w:bCs/>
          <w:sz w:val="24"/>
          <w:szCs w:val="24"/>
          <w:u w:val="single"/>
          <w:rtl/>
        </w:rPr>
        <w:t>הזכות לשם טוב</w:t>
      </w:r>
      <w:r w:rsidR="00936D63" w:rsidRPr="00936D63">
        <w:rPr>
          <w:rFonts w:asciiTheme="minorBidi" w:hAnsiTheme="minorBidi" w:hint="cs"/>
          <w:b/>
          <w:bCs/>
          <w:sz w:val="24"/>
          <w:szCs w:val="24"/>
          <w:u w:val="single"/>
          <w:rtl/>
        </w:rPr>
        <w:t xml:space="preserve"> </w:t>
      </w:r>
      <w:r w:rsidRPr="00936D63">
        <w:rPr>
          <w:rFonts w:asciiTheme="minorBidi" w:hAnsiTheme="minorBidi"/>
          <w:sz w:val="24"/>
          <w:szCs w:val="24"/>
          <w:rtl/>
        </w:rPr>
        <w:t xml:space="preserve">הזכות לשם טוב היא חלק </w:t>
      </w:r>
      <w:r w:rsidRPr="00936D63">
        <w:rPr>
          <w:rFonts w:asciiTheme="minorBidi" w:hAnsiTheme="minorBidi"/>
          <w:b/>
          <w:bCs/>
          <w:sz w:val="24"/>
          <w:szCs w:val="24"/>
          <w:rtl/>
        </w:rPr>
        <w:t>מזכותו הבסיסית</w:t>
      </w:r>
      <w:r w:rsidRPr="00936D63">
        <w:rPr>
          <w:rFonts w:asciiTheme="minorBidi" w:hAnsiTheme="minorBidi"/>
          <w:sz w:val="24"/>
          <w:szCs w:val="24"/>
          <w:rtl/>
        </w:rPr>
        <w:t xml:space="preserve"> של האדם ועומדת בכד</w:t>
      </w:r>
      <w:r w:rsidR="00936D63" w:rsidRPr="00936D63">
        <w:rPr>
          <w:rFonts w:asciiTheme="minorBidi" w:hAnsiTheme="minorBidi"/>
          <w:sz w:val="24"/>
          <w:szCs w:val="24"/>
          <w:rtl/>
        </w:rPr>
        <w:t>י להגן עליו מפרסום משפיל ומבזה.</w:t>
      </w:r>
      <w:r w:rsidR="00936D63" w:rsidRPr="00936D63">
        <w:rPr>
          <w:rFonts w:asciiTheme="minorBidi" w:hAnsiTheme="minorBidi" w:hint="cs"/>
          <w:sz w:val="24"/>
          <w:szCs w:val="24"/>
          <w:rtl/>
        </w:rPr>
        <w:t xml:space="preserve"> </w:t>
      </w:r>
      <w:r w:rsidRPr="00936D63">
        <w:rPr>
          <w:rFonts w:asciiTheme="minorBidi" w:hAnsiTheme="minorBidi"/>
          <w:sz w:val="24"/>
          <w:szCs w:val="24"/>
          <w:rtl/>
        </w:rPr>
        <w:t>עוסק בכל</w:t>
      </w:r>
      <w:r w:rsidR="00936D63" w:rsidRPr="00936D63">
        <w:rPr>
          <w:rFonts w:asciiTheme="minorBidi" w:hAnsiTheme="minorBidi"/>
          <w:sz w:val="24"/>
          <w:szCs w:val="24"/>
          <w:rtl/>
        </w:rPr>
        <w:t xml:space="preserve"> הקשור לפגיעה בשמו הטוב של האדם</w:t>
      </w:r>
      <w:r w:rsidR="00936D63" w:rsidRPr="00936D63">
        <w:rPr>
          <w:rFonts w:asciiTheme="minorBidi" w:hAnsiTheme="minorBidi" w:hint="cs"/>
          <w:sz w:val="24"/>
          <w:szCs w:val="24"/>
          <w:rtl/>
        </w:rPr>
        <w:t xml:space="preserve">. </w:t>
      </w:r>
      <w:r w:rsidRPr="00936D63">
        <w:rPr>
          <w:rFonts w:asciiTheme="minorBidi" w:hAnsiTheme="minorBidi"/>
          <w:sz w:val="24"/>
          <w:szCs w:val="24"/>
          <w:u w:val="single"/>
          <w:rtl/>
        </w:rPr>
        <w:t>החוק קובע מתי צריך להגביל את חופש הביטוי</w:t>
      </w:r>
      <w:r w:rsidRPr="00936D63">
        <w:rPr>
          <w:rFonts w:asciiTheme="minorBidi" w:hAnsiTheme="minorBidi"/>
          <w:sz w:val="24"/>
          <w:szCs w:val="24"/>
          <w:rtl/>
        </w:rPr>
        <w:t xml:space="preserve"> </w:t>
      </w:r>
    </w:p>
    <w:p w:rsidR="00936D63" w:rsidRPr="00936D63" w:rsidRDefault="00936D63" w:rsidP="00936D63">
      <w:pPr>
        <w:pStyle w:val="a3"/>
        <w:spacing w:line="360" w:lineRule="auto"/>
        <w:jc w:val="both"/>
        <w:rPr>
          <w:rFonts w:asciiTheme="minorBidi" w:hAnsiTheme="minorBidi"/>
          <w:b/>
          <w:bCs/>
          <w:sz w:val="24"/>
          <w:szCs w:val="24"/>
          <w:u w:val="single"/>
          <w:rtl/>
        </w:rPr>
      </w:pPr>
    </w:p>
    <w:p w:rsidR="00D12EC5" w:rsidRPr="00936D63" w:rsidRDefault="00D12EC5" w:rsidP="00936D63">
      <w:pPr>
        <w:pStyle w:val="a3"/>
        <w:numPr>
          <w:ilvl w:val="0"/>
          <w:numId w:val="8"/>
        </w:numPr>
        <w:spacing w:line="360" w:lineRule="auto"/>
        <w:jc w:val="both"/>
        <w:rPr>
          <w:rFonts w:asciiTheme="minorBidi" w:hAnsiTheme="minorBidi"/>
          <w:sz w:val="24"/>
          <w:szCs w:val="24"/>
          <w:rtl/>
        </w:rPr>
      </w:pPr>
      <w:r w:rsidRPr="00936D63">
        <w:rPr>
          <w:rFonts w:asciiTheme="minorBidi" w:hAnsiTheme="minorBidi"/>
          <w:b/>
          <w:bCs/>
          <w:sz w:val="24"/>
          <w:szCs w:val="24"/>
          <w:u w:val="single"/>
          <w:rtl/>
        </w:rPr>
        <w:t>חוק איסור לשון הרע</w:t>
      </w:r>
      <w:r w:rsidRPr="00936D63">
        <w:rPr>
          <w:rFonts w:asciiTheme="minorBidi" w:hAnsiTheme="minorBidi"/>
          <w:sz w:val="24"/>
          <w:szCs w:val="24"/>
          <w:rtl/>
        </w:rPr>
        <w:t xml:space="preserve"> – המונח "שם טוב" מתייחס לדימוי של האדם בעיני אחרים. הזכות לשם טוב היא </w:t>
      </w:r>
      <w:r w:rsidRPr="00936D63">
        <w:rPr>
          <w:rFonts w:asciiTheme="minorBidi" w:hAnsiTheme="minorBidi"/>
          <w:b/>
          <w:bCs/>
          <w:sz w:val="24"/>
          <w:szCs w:val="24"/>
          <w:rtl/>
        </w:rPr>
        <w:t>אחד המרכיבים של הזכות לכבוד.</w:t>
      </w:r>
      <w:r w:rsidRPr="00936D63">
        <w:rPr>
          <w:rFonts w:asciiTheme="minorBidi" w:hAnsiTheme="minorBidi"/>
          <w:sz w:val="24"/>
          <w:szCs w:val="24"/>
          <w:rtl/>
        </w:rPr>
        <w:t xml:space="preserve"> פגיעה בשמו הטוב של אדם פוגעת וגורמת נזק. כאשר מפרסמים ברבים מידע המציג את האדם באור שלילי, ומעורר כלפיו לעג, בוז או שנאה - הרי זו פגיעה בשמו הטוב, המוגדרת בחוק כ"לשון הרע".</w:t>
      </w:r>
    </w:p>
    <w:p w:rsidR="00D12EC5" w:rsidRPr="00D12EC5" w:rsidRDefault="00D12EC5" w:rsidP="00D12EC5">
      <w:pPr>
        <w:spacing w:line="360" w:lineRule="auto"/>
        <w:rPr>
          <w:rFonts w:asciiTheme="minorBidi" w:hAnsiTheme="minorBidi"/>
          <w:sz w:val="24"/>
          <w:szCs w:val="24"/>
          <w:rtl/>
        </w:rPr>
      </w:pPr>
      <w:r w:rsidRPr="00D12EC5">
        <w:rPr>
          <w:rFonts w:asciiTheme="minorBidi" w:hAnsiTheme="minorBidi"/>
          <w:sz w:val="24"/>
          <w:szCs w:val="24"/>
          <w:rtl/>
        </w:rPr>
        <w:t>החוק מהווה איום כבד על כלי התקשורת שעוסקים מעצם הווייתם בהבאת מידע לציבור. הרצון להביא מידע מתנגש לעתים ברצון להגן על שמו הטוב של האדם.</w:t>
      </w:r>
    </w:p>
    <w:p w:rsidR="00D12EC5" w:rsidRPr="00936D63" w:rsidRDefault="00D12EC5" w:rsidP="00D12EC5">
      <w:pPr>
        <w:spacing w:line="360" w:lineRule="auto"/>
        <w:rPr>
          <w:rFonts w:asciiTheme="minorBidi" w:hAnsiTheme="minorBidi"/>
          <w:b/>
          <w:bCs/>
          <w:sz w:val="24"/>
          <w:szCs w:val="24"/>
          <w:rtl/>
        </w:rPr>
      </w:pPr>
      <w:r w:rsidRPr="00936D63">
        <w:rPr>
          <w:rFonts w:asciiTheme="minorBidi" w:hAnsiTheme="minorBidi"/>
          <w:b/>
          <w:bCs/>
          <w:sz w:val="24"/>
          <w:szCs w:val="24"/>
          <w:rtl/>
        </w:rPr>
        <w:t xml:space="preserve">אולם בחוק ישנן </w:t>
      </w:r>
      <w:r w:rsidR="00936D63">
        <w:rPr>
          <w:rFonts w:asciiTheme="minorBidi" w:hAnsiTheme="minorBidi" w:hint="cs"/>
          <w:b/>
          <w:bCs/>
          <w:sz w:val="24"/>
          <w:szCs w:val="24"/>
          <w:rtl/>
        </w:rPr>
        <w:t xml:space="preserve">3 </w:t>
      </w:r>
      <w:r w:rsidRPr="00936D63">
        <w:rPr>
          <w:rFonts w:asciiTheme="minorBidi" w:hAnsiTheme="minorBidi"/>
          <w:b/>
          <w:bCs/>
          <w:sz w:val="24"/>
          <w:szCs w:val="24"/>
          <w:rtl/>
        </w:rPr>
        <w:t>הגנות למפרסמים לשון הרע והנתבע  צריך  להוכיח</w:t>
      </w:r>
    </w:p>
    <w:p w:rsidR="00D12EC5" w:rsidRPr="00D12EC5" w:rsidRDefault="00D12EC5" w:rsidP="00D12EC5">
      <w:pPr>
        <w:spacing w:line="360" w:lineRule="auto"/>
        <w:rPr>
          <w:rFonts w:asciiTheme="minorBidi" w:hAnsiTheme="minorBidi"/>
          <w:sz w:val="24"/>
          <w:szCs w:val="24"/>
          <w:rtl/>
        </w:rPr>
      </w:pPr>
      <w:r w:rsidRPr="00D12EC5">
        <w:rPr>
          <w:rFonts w:asciiTheme="minorBidi" w:hAnsiTheme="minorBidi"/>
          <w:sz w:val="24"/>
          <w:szCs w:val="24"/>
        </w:rPr>
        <w:t>o</w:t>
      </w:r>
      <w:r w:rsidRPr="00D12EC5">
        <w:rPr>
          <w:rFonts w:asciiTheme="minorBidi" w:hAnsiTheme="minorBidi"/>
          <w:sz w:val="24"/>
          <w:szCs w:val="24"/>
          <w:rtl/>
        </w:rPr>
        <w:tab/>
        <w:t>אמת דיברתי: המפרסם חייב להוכיח שהמידע שפרסם הוא אמת.</w:t>
      </w:r>
    </w:p>
    <w:p w:rsidR="00D12EC5" w:rsidRPr="00D12EC5" w:rsidRDefault="00D12EC5" w:rsidP="00D12EC5">
      <w:pPr>
        <w:spacing w:line="360" w:lineRule="auto"/>
        <w:rPr>
          <w:rFonts w:asciiTheme="minorBidi" w:hAnsiTheme="minorBidi"/>
          <w:sz w:val="24"/>
          <w:szCs w:val="24"/>
          <w:rtl/>
        </w:rPr>
      </w:pPr>
      <w:r w:rsidRPr="00D12EC5">
        <w:rPr>
          <w:rFonts w:asciiTheme="minorBidi" w:hAnsiTheme="minorBidi"/>
          <w:sz w:val="24"/>
          <w:szCs w:val="24"/>
        </w:rPr>
        <w:t>o</w:t>
      </w:r>
      <w:r w:rsidRPr="00D12EC5">
        <w:rPr>
          <w:rFonts w:asciiTheme="minorBidi" w:hAnsiTheme="minorBidi"/>
          <w:sz w:val="24"/>
          <w:szCs w:val="24"/>
          <w:rtl/>
        </w:rPr>
        <w:tab/>
        <w:t>עניין ציבורי: יש להוכיח שבפרסום היה עניין ציבורי.</w:t>
      </w:r>
    </w:p>
    <w:p w:rsidR="00D12EC5" w:rsidRDefault="00D12EC5" w:rsidP="00311853">
      <w:pPr>
        <w:spacing w:line="360" w:lineRule="auto"/>
        <w:rPr>
          <w:rFonts w:asciiTheme="minorBidi" w:hAnsiTheme="minorBidi"/>
          <w:sz w:val="24"/>
          <w:szCs w:val="24"/>
          <w:rtl/>
        </w:rPr>
      </w:pPr>
      <w:r w:rsidRPr="00D12EC5">
        <w:rPr>
          <w:rFonts w:asciiTheme="minorBidi" w:hAnsiTheme="minorBidi"/>
          <w:sz w:val="24"/>
          <w:szCs w:val="24"/>
        </w:rPr>
        <w:t>o</w:t>
      </w:r>
      <w:r w:rsidRPr="00D12EC5">
        <w:rPr>
          <w:rFonts w:asciiTheme="minorBidi" w:hAnsiTheme="minorBidi"/>
          <w:sz w:val="24"/>
          <w:szCs w:val="24"/>
          <w:rtl/>
        </w:rPr>
        <w:tab/>
        <w:t xml:space="preserve">הפרסום נעשה בתום לב: יש להוכיח שהדבר לא נעשה כדי לפגוע. </w:t>
      </w:r>
    </w:p>
    <w:p w:rsidR="00311853" w:rsidRPr="00D12EC5" w:rsidRDefault="00311853" w:rsidP="00311853">
      <w:pPr>
        <w:spacing w:line="360" w:lineRule="auto"/>
        <w:rPr>
          <w:rFonts w:asciiTheme="minorBidi" w:hAnsiTheme="minorBidi"/>
          <w:sz w:val="24"/>
          <w:szCs w:val="24"/>
          <w:rtl/>
        </w:rPr>
      </w:pPr>
    </w:p>
    <w:p w:rsidR="00D12EC5" w:rsidRPr="00D12EC5" w:rsidRDefault="00D12EC5" w:rsidP="00D12EC5">
      <w:pPr>
        <w:spacing w:line="360" w:lineRule="auto"/>
        <w:rPr>
          <w:rFonts w:asciiTheme="minorBidi" w:hAnsiTheme="minorBidi"/>
          <w:b/>
          <w:bCs/>
          <w:sz w:val="24"/>
          <w:szCs w:val="24"/>
          <w:u w:val="single"/>
          <w:rtl/>
        </w:rPr>
      </w:pPr>
      <w:r w:rsidRPr="00D12EC5">
        <w:rPr>
          <w:rFonts w:asciiTheme="minorBidi" w:hAnsiTheme="minorBidi"/>
          <w:b/>
          <w:bCs/>
          <w:sz w:val="24"/>
          <w:szCs w:val="24"/>
          <w:u w:val="single"/>
          <w:rtl/>
        </w:rPr>
        <w:t>הכפשה אינטרנטית</w:t>
      </w:r>
    </w:p>
    <w:p w:rsidR="00311853" w:rsidRDefault="00D12EC5" w:rsidP="00311853">
      <w:pPr>
        <w:spacing w:line="360" w:lineRule="auto"/>
        <w:rPr>
          <w:rFonts w:asciiTheme="minorBidi" w:hAnsiTheme="minorBidi"/>
          <w:b/>
          <w:bCs/>
          <w:sz w:val="24"/>
          <w:szCs w:val="24"/>
          <w:rtl/>
        </w:rPr>
      </w:pPr>
      <w:r w:rsidRPr="00D12EC5">
        <w:rPr>
          <w:rFonts w:asciiTheme="minorBidi" w:hAnsiTheme="minorBidi"/>
          <w:sz w:val="24"/>
          <w:szCs w:val="24"/>
          <w:rtl/>
        </w:rPr>
        <w:t>הצורך בשמירה קפדנית על זכ</w:t>
      </w:r>
      <w:r w:rsidR="00311853">
        <w:rPr>
          <w:rFonts w:asciiTheme="minorBidi" w:hAnsiTheme="minorBidi"/>
          <w:sz w:val="24"/>
          <w:szCs w:val="24"/>
          <w:rtl/>
        </w:rPr>
        <w:t xml:space="preserve">ותו של אדם לשמור את שמו </w:t>
      </w:r>
      <w:r w:rsidRPr="00D12EC5">
        <w:rPr>
          <w:rFonts w:asciiTheme="minorBidi" w:hAnsiTheme="minorBidi"/>
          <w:sz w:val="24"/>
          <w:szCs w:val="24"/>
          <w:rtl/>
        </w:rPr>
        <w:t xml:space="preserve">מהכפשה </w:t>
      </w:r>
      <w:r w:rsidRPr="00311853">
        <w:rPr>
          <w:rFonts w:asciiTheme="minorBidi" w:hAnsiTheme="minorBidi"/>
          <w:b/>
          <w:bCs/>
          <w:sz w:val="24"/>
          <w:szCs w:val="24"/>
          <w:rtl/>
        </w:rPr>
        <w:t>הופך בעייתי עוד</w:t>
      </w:r>
      <w:r w:rsidR="00311853" w:rsidRPr="00311853">
        <w:rPr>
          <w:rFonts w:asciiTheme="minorBidi" w:hAnsiTheme="minorBidi"/>
          <w:b/>
          <w:bCs/>
          <w:sz w:val="24"/>
          <w:szCs w:val="24"/>
          <w:rtl/>
        </w:rPr>
        <w:t xml:space="preserve"> יותר במ</w:t>
      </w:r>
      <w:r w:rsidR="00311853" w:rsidRPr="00311853">
        <w:rPr>
          <w:rFonts w:asciiTheme="minorBidi" w:hAnsiTheme="minorBidi" w:hint="cs"/>
          <w:b/>
          <w:bCs/>
          <w:sz w:val="24"/>
          <w:szCs w:val="24"/>
          <w:rtl/>
        </w:rPr>
        <w:t xml:space="preserve">רחב </w:t>
      </w:r>
      <w:proofErr w:type="spellStart"/>
      <w:r w:rsidR="00311853" w:rsidRPr="00311853">
        <w:rPr>
          <w:rFonts w:asciiTheme="minorBidi" w:hAnsiTheme="minorBidi" w:hint="cs"/>
          <w:b/>
          <w:bCs/>
          <w:sz w:val="24"/>
          <w:szCs w:val="24"/>
          <w:rtl/>
        </w:rPr>
        <w:t>הוירטואלי</w:t>
      </w:r>
      <w:proofErr w:type="spellEnd"/>
      <w:r w:rsidR="00311853">
        <w:rPr>
          <w:rFonts w:asciiTheme="minorBidi" w:hAnsiTheme="minorBidi" w:hint="cs"/>
          <w:b/>
          <w:bCs/>
          <w:sz w:val="24"/>
          <w:szCs w:val="24"/>
          <w:rtl/>
        </w:rPr>
        <w:t xml:space="preserve"> </w:t>
      </w:r>
      <w:r w:rsidR="00311853" w:rsidRPr="00311853">
        <w:rPr>
          <w:rFonts w:asciiTheme="minorBidi" w:hAnsiTheme="minorBidi" w:hint="cs"/>
          <w:sz w:val="24"/>
          <w:szCs w:val="24"/>
          <w:rtl/>
        </w:rPr>
        <w:t>(</w:t>
      </w:r>
      <w:proofErr w:type="spellStart"/>
      <w:r w:rsidR="00311853" w:rsidRPr="00311853">
        <w:rPr>
          <w:rFonts w:asciiTheme="minorBidi" w:hAnsiTheme="minorBidi" w:hint="cs"/>
          <w:sz w:val="24"/>
          <w:szCs w:val="24"/>
          <w:rtl/>
        </w:rPr>
        <w:t>חכ</w:t>
      </w:r>
      <w:proofErr w:type="spellEnd"/>
      <w:r w:rsidR="00311853" w:rsidRPr="00311853">
        <w:rPr>
          <w:rFonts w:asciiTheme="minorBidi" w:hAnsiTheme="minorBidi" w:hint="cs"/>
          <w:sz w:val="24"/>
          <w:szCs w:val="24"/>
          <w:rtl/>
        </w:rPr>
        <w:t xml:space="preserve"> </w:t>
      </w:r>
      <w:proofErr w:type="spellStart"/>
      <w:r w:rsidR="00311853" w:rsidRPr="00311853">
        <w:rPr>
          <w:rFonts w:asciiTheme="minorBidi" w:hAnsiTheme="minorBidi" w:hint="cs"/>
          <w:sz w:val="24"/>
          <w:szCs w:val="24"/>
          <w:rtl/>
        </w:rPr>
        <w:t>אקוניס</w:t>
      </w:r>
      <w:proofErr w:type="spellEnd"/>
      <w:r w:rsidR="00311853" w:rsidRPr="00311853">
        <w:rPr>
          <w:rFonts w:asciiTheme="minorBidi" w:hAnsiTheme="minorBidi" w:hint="cs"/>
          <w:sz w:val="24"/>
          <w:szCs w:val="24"/>
          <w:rtl/>
        </w:rPr>
        <w:t xml:space="preserve"> מטריל גולשת, מנהל ממשרד הפנים מתאבד בעקבות פוסט שמאשים אותו בגזענות </w:t>
      </w:r>
      <w:proofErr w:type="spellStart"/>
      <w:r w:rsidR="00311853" w:rsidRPr="00311853">
        <w:rPr>
          <w:rFonts w:asciiTheme="minorBidi" w:hAnsiTheme="minorBidi" w:hint="cs"/>
          <w:sz w:val="24"/>
          <w:szCs w:val="24"/>
          <w:rtl/>
        </w:rPr>
        <w:t>וכו</w:t>
      </w:r>
      <w:proofErr w:type="spellEnd"/>
      <w:r w:rsidR="00311853" w:rsidRPr="00311853">
        <w:rPr>
          <w:rFonts w:asciiTheme="minorBidi" w:hAnsiTheme="minorBidi" w:hint="cs"/>
          <w:sz w:val="24"/>
          <w:szCs w:val="24"/>
          <w:rtl/>
        </w:rPr>
        <w:t>)</w:t>
      </w:r>
      <w:r w:rsidRPr="00D12EC5">
        <w:rPr>
          <w:rFonts w:asciiTheme="minorBidi" w:hAnsiTheme="minorBidi"/>
          <w:sz w:val="24"/>
          <w:szCs w:val="24"/>
          <w:rtl/>
        </w:rPr>
        <w:t xml:space="preserve"> האינטרנט מאפשר לגולשים מרחב ביטוי אנונימי באופן כמעט </w:t>
      </w:r>
      <w:r w:rsidR="00311853">
        <w:rPr>
          <w:rFonts w:asciiTheme="minorBidi" w:hAnsiTheme="minorBidi"/>
          <w:sz w:val="24"/>
          <w:szCs w:val="24"/>
          <w:rtl/>
        </w:rPr>
        <w:t>חסר גבול</w:t>
      </w:r>
      <w:r w:rsidR="00311853">
        <w:rPr>
          <w:rFonts w:asciiTheme="minorBidi" w:hAnsiTheme="minorBidi" w:hint="cs"/>
          <w:sz w:val="24"/>
          <w:szCs w:val="24"/>
          <w:rtl/>
        </w:rPr>
        <w:t>ות ה</w:t>
      </w:r>
      <w:r w:rsidR="00311853">
        <w:rPr>
          <w:rFonts w:asciiTheme="minorBidi" w:hAnsiTheme="minorBidi"/>
          <w:sz w:val="24"/>
          <w:szCs w:val="24"/>
          <w:rtl/>
        </w:rPr>
        <w:t xml:space="preserve">אנונימיות </w:t>
      </w:r>
      <w:r w:rsidRPr="00D12EC5">
        <w:rPr>
          <w:rFonts w:asciiTheme="minorBidi" w:hAnsiTheme="minorBidi"/>
          <w:sz w:val="24"/>
          <w:szCs w:val="24"/>
          <w:rtl/>
        </w:rPr>
        <w:t>מ</w:t>
      </w:r>
      <w:r w:rsidR="00311853">
        <w:rPr>
          <w:rFonts w:asciiTheme="minorBidi" w:hAnsiTheme="minorBidi"/>
          <w:sz w:val="24"/>
          <w:szCs w:val="24"/>
          <w:rtl/>
        </w:rPr>
        <w:t>אפשרת פרסום הכפשות, עיוותים ושקרי</w:t>
      </w:r>
      <w:r w:rsidR="00311853">
        <w:rPr>
          <w:rFonts w:asciiTheme="minorBidi" w:hAnsiTheme="minorBidi" w:hint="cs"/>
          <w:sz w:val="24"/>
          <w:szCs w:val="24"/>
          <w:rtl/>
        </w:rPr>
        <w:t>ם</w:t>
      </w:r>
      <w:r w:rsidRPr="00D12EC5">
        <w:rPr>
          <w:rFonts w:asciiTheme="minorBidi" w:hAnsiTheme="minorBidi"/>
          <w:sz w:val="24"/>
          <w:szCs w:val="24"/>
          <w:rtl/>
        </w:rPr>
        <w:t xml:space="preserve"> </w:t>
      </w:r>
      <w:r w:rsidRPr="0061185A">
        <w:rPr>
          <w:rFonts w:asciiTheme="minorBidi" w:hAnsiTheme="minorBidi"/>
          <w:b/>
          <w:bCs/>
          <w:sz w:val="24"/>
          <w:szCs w:val="24"/>
          <w:rtl/>
        </w:rPr>
        <w:t>ללא אפשרות אכיפה משמעותית.</w:t>
      </w:r>
      <w:r w:rsidR="00311853">
        <w:rPr>
          <w:rFonts w:asciiTheme="minorBidi" w:hAnsiTheme="minorBidi" w:hint="cs"/>
          <w:b/>
          <w:bCs/>
          <w:sz w:val="24"/>
          <w:szCs w:val="24"/>
          <w:rtl/>
        </w:rPr>
        <w:t xml:space="preserve"> </w:t>
      </w:r>
      <w:r w:rsidR="00311853" w:rsidRPr="00311853">
        <w:rPr>
          <w:rFonts w:asciiTheme="minorBidi" w:hAnsiTheme="minorBidi" w:hint="cs"/>
          <w:sz w:val="24"/>
          <w:szCs w:val="24"/>
          <w:rtl/>
        </w:rPr>
        <w:t xml:space="preserve">(עמרי חיון </w:t>
      </w:r>
      <w:r w:rsidR="00311853" w:rsidRPr="00311853">
        <w:rPr>
          <w:rFonts w:asciiTheme="minorBidi" w:hAnsiTheme="minorBidi"/>
          <w:sz w:val="24"/>
          <w:szCs w:val="24"/>
        </w:rPr>
        <w:t>vs</w:t>
      </w:r>
      <w:r w:rsidR="00311853" w:rsidRPr="00311853">
        <w:rPr>
          <w:rFonts w:asciiTheme="minorBidi" w:hAnsiTheme="minorBidi" w:hint="cs"/>
          <w:sz w:val="24"/>
          <w:szCs w:val="24"/>
          <w:rtl/>
        </w:rPr>
        <w:t xml:space="preserve"> אייל גולן)</w:t>
      </w:r>
      <w:r w:rsidR="00311853">
        <w:rPr>
          <w:rFonts w:asciiTheme="minorBidi" w:hAnsiTheme="minorBidi" w:hint="cs"/>
          <w:b/>
          <w:bCs/>
          <w:sz w:val="24"/>
          <w:szCs w:val="24"/>
          <w:rtl/>
        </w:rPr>
        <w:t xml:space="preserve"> </w:t>
      </w:r>
    </w:p>
    <w:p w:rsidR="00D12EC5" w:rsidRPr="00311853" w:rsidRDefault="00D12EC5" w:rsidP="00311853">
      <w:pPr>
        <w:spacing w:line="360" w:lineRule="auto"/>
        <w:rPr>
          <w:rFonts w:asciiTheme="minorBidi" w:hAnsiTheme="minorBidi"/>
          <w:b/>
          <w:bCs/>
          <w:sz w:val="24"/>
          <w:szCs w:val="24"/>
          <w:rtl/>
        </w:rPr>
      </w:pPr>
      <w:r w:rsidRPr="00D12EC5">
        <w:rPr>
          <w:rFonts w:asciiTheme="minorBidi" w:hAnsiTheme="minorBidi"/>
          <w:b/>
          <w:bCs/>
          <w:sz w:val="24"/>
          <w:szCs w:val="24"/>
          <w:u w:val="single"/>
          <w:rtl/>
        </w:rPr>
        <w:t>הזכות לפרטיות</w:t>
      </w:r>
    </w:p>
    <w:p w:rsidR="00D12EC5" w:rsidRPr="00D12EC5" w:rsidRDefault="00D12EC5" w:rsidP="00311853">
      <w:pPr>
        <w:spacing w:line="360" w:lineRule="auto"/>
        <w:rPr>
          <w:rFonts w:asciiTheme="minorBidi" w:hAnsiTheme="minorBidi"/>
          <w:sz w:val="24"/>
          <w:szCs w:val="24"/>
          <w:rtl/>
        </w:rPr>
      </w:pPr>
      <w:r w:rsidRPr="00D12EC5">
        <w:rPr>
          <w:rFonts w:asciiTheme="minorBidi" w:hAnsiTheme="minorBidi"/>
          <w:sz w:val="24"/>
          <w:szCs w:val="24"/>
          <w:rtl/>
        </w:rPr>
        <w:t>המגמה של חשיפת חיי הפרט בכלי התקשורת התגברה עם השנים. אמצעי הת</w:t>
      </w:r>
      <w:r w:rsidR="00311853">
        <w:rPr>
          <w:rFonts w:asciiTheme="minorBidi" w:hAnsiTheme="minorBidi"/>
          <w:sz w:val="24"/>
          <w:szCs w:val="24"/>
          <w:rtl/>
        </w:rPr>
        <w:t>קשורת ההמוניים השתכללו והתרחבו</w:t>
      </w:r>
      <w:r w:rsidR="00311853">
        <w:rPr>
          <w:rFonts w:asciiTheme="minorBidi" w:hAnsiTheme="minorBidi" w:hint="cs"/>
          <w:sz w:val="24"/>
          <w:szCs w:val="24"/>
          <w:rtl/>
        </w:rPr>
        <w:t xml:space="preserve">, </w:t>
      </w:r>
      <w:r w:rsidRPr="00D12EC5">
        <w:rPr>
          <w:rFonts w:asciiTheme="minorBidi" w:hAnsiTheme="minorBidi"/>
          <w:sz w:val="24"/>
          <w:szCs w:val="24"/>
          <w:rtl/>
        </w:rPr>
        <w:t>הרדיפה אחר הרי</w:t>
      </w:r>
      <w:r w:rsidR="00311853">
        <w:rPr>
          <w:rFonts w:asciiTheme="minorBidi" w:hAnsiTheme="minorBidi"/>
          <w:sz w:val="24"/>
          <w:szCs w:val="24"/>
          <w:rtl/>
        </w:rPr>
        <w:t>יטינג גרמה לתחרות מסחרית</w:t>
      </w:r>
      <w:r w:rsidR="00311853">
        <w:rPr>
          <w:rFonts w:asciiTheme="minorBidi" w:hAnsiTheme="minorBidi" w:hint="cs"/>
          <w:sz w:val="24"/>
          <w:szCs w:val="24"/>
          <w:rtl/>
        </w:rPr>
        <w:t xml:space="preserve"> </w:t>
      </w:r>
      <w:r w:rsidRPr="00D12EC5">
        <w:rPr>
          <w:rFonts w:asciiTheme="minorBidi" w:hAnsiTheme="minorBidi"/>
          <w:sz w:val="24"/>
          <w:szCs w:val="24"/>
          <w:rtl/>
        </w:rPr>
        <w:t>שמתבטאת גם בפלישה לצנעת הפרט בהנחה שזכות הציבור לדעת.</w:t>
      </w:r>
    </w:p>
    <w:p w:rsidR="00D12EC5" w:rsidRPr="00D12EC5" w:rsidRDefault="00D12EC5" w:rsidP="00D12EC5">
      <w:pPr>
        <w:spacing w:line="360" w:lineRule="auto"/>
        <w:rPr>
          <w:rFonts w:asciiTheme="minorBidi" w:hAnsiTheme="minorBidi"/>
          <w:sz w:val="24"/>
          <w:szCs w:val="24"/>
          <w:rtl/>
        </w:rPr>
      </w:pPr>
      <w:r w:rsidRPr="00311853">
        <w:rPr>
          <w:rFonts w:asciiTheme="minorBidi" w:hAnsiTheme="minorBidi"/>
          <w:sz w:val="24"/>
          <w:szCs w:val="24"/>
          <w:u w:val="single"/>
          <w:rtl/>
        </w:rPr>
        <w:lastRenderedPageBreak/>
        <w:t>עם חדירתה של המדיה החברתית- הפרטיות כמושג- היא "עולם הולך ונעלם</w:t>
      </w:r>
      <w:r w:rsidRPr="00D12EC5">
        <w:rPr>
          <w:rFonts w:asciiTheme="minorBidi" w:hAnsiTheme="minorBidi"/>
          <w:sz w:val="24"/>
          <w:szCs w:val="24"/>
          <w:rtl/>
        </w:rPr>
        <w:t xml:space="preserve">". יחד עם זאת, יש להבין שמדובר בערך חשוב וקריטי לחייו של האדם, זוהי זכות בסיסית של כל אדם, אשר גם היא זכתה להכרה במסגרת "חוק יסוד כבוד האדם וחירותו". </w:t>
      </w:r>
    </w:p>
    <w:p w:rsidR="00D12EC5" w:rsidRPr="00D12EC5" w:rsidRDefault="00D12EC5" w:rsidP="00D12EC5">
      <w:pPr>
        <w:spacing w:line="360" w:lineRule="auto"/>
        <w:rPr>
          <w:rFonts w:asciiTheme="minorBidi" w:hAnsiTheme="minorBidi"/>
          <w:b/>
          <w:bCs/>
          <w:sz w:val="24"/>
          <w:szCs w:val="24"/>
          <w:u w:val="single"/>
          <w:rtl/>
        </w:rPr>
      </w:pPr>
      <w:r w:rsidRPr="00D12EC5">
        <w:rPr>
          <w:rFonts w:asciiTheme="minorBidi" w:hAnsiTheme="minorBidi"/>
          <w:b/>
          <w:bCs/>
          <w:sz w:val="24"/>
          <w:szCs w:val="24"/>
          <w:u w:val="single"/>
          <w:rtl/>
        </w:rPr>
        <w:t xml:space="preserve">חוק הגנת הפרטיות </w:t>
      </w:r>
      <w:proofErr w:type="spellStart"/>
      <w:r w:rsidRPr="00D12EC5">
        <w:rPr>
          <w:rFonts w:asciiTheme="minorBidi" w:hAnsiTheme="minorBidi"/>
          <w:b/>
          <w:bCs/>
          <w:sz w:val="24"/>
          <w:szCs w:val="24"/>
          <w:u w:val="single"/>
          <w:rtl/>
        </w:rPr>
        <w:t>התשמ"א</w:t>
      </w:r>
      <w:proofErr w:type="spellEnd"/>
      <w:r w:rsidRPr="00D12EC5">
        <w:rPr>
          <w:rFonts w:asciiTheme="minorBidi" w:hAnsiTheme="minorBidi"/>
          <w:b/>
          <w:bCs/>
          <w:sz w:val="24"/>
          <w:szCs w:val="24"/>
          <w:u w:val="single"/>
          <w:rtl/>
        </w:rPr>
        <w:t xml:space="preserve"> 1981 </w:t>
      </w:r>
    </w:p>
    <w:p w:rsidR="00D12EC5" w:rsidRPr="00D12EC5" w:rsidRDefault="00D12EC5" w:rsidP="00311853">
      <w:pPr>
        <w:spacing w:line="360" w:lineRule="auto"/>
        <w:jc w:val="both"/>
        <w:rPr>
          <w:rFonts w:asciiTheme="minorBidi" w:hAnsiTheme="minorBidi"/>
          <w:sz w:val="24"/>
          <w:szCs w:val="24"/>
          <w:rtl/>
        </w:rPr>
      </w:pPr>
      <w:r w:rsidRPr="00D12EC5">
        <w:rPr>
          <w:rFonts w:asciiTheme="minorBidi" w:hAnsiTheme="minorBidi"/>
          <w:sz w:val="24"/>
          <w:szCs w:val="24"/>
          <w:rtl/>
        </w:rPr>
        <w:t xml:space="preserve">חוק המגן על הפרטיות, </w:t>
      </w:r>
      <w:r w:rsidRPr="00311853">
        <w:rPr>
          <w:rFonts w:asciiTheme="minorBidi" w:hAnsiTheme="minorBidi"/>
          <w:b/>
          <w:bCs/>
          <w:sz w:val="24"/>
          <w:szCs w:val="24"/>
          <w:rtl/>
        </w:rPr>
        <w:t>אסור לפרסם כל עניין הנוגע לצנעת חייו האישיים של האדם, או למצב בריאותו או להתנהגותו ברשות היחיד</w:t>
      </w:r>
      <w:r w:rsidRPr="00D12EC5">
        <w:rPr>
          <w:rFonts w:asciiTheme="minorBidi" w:hAnsiTheme="minorBidi"/>
          <w:sz w:val="24"/>
          <w:szCs w:val="24"/>
          <w:rtl/>
        </w:rPr>
        <w:t xml:space="preserve">. חוק הגנת הפרטיות אוסר גם תצלומו של האדם ברשות הרבים אם יש בכך כדי להשפילו ולבזותו. </w:t>
      </w:r>
      <w:r w:rsidRPr="00311853">
        <w:rPr>
          <w:rFonts w:asciiTheme="minorBidi" w:hAnsiTheme="minorBidi"/>
          <w:sz w:val="24"/>
          <w:szCs w:val="24"/>
          <w:u w:val="single"/>
          <w:rtl/>
        </w:rPr>
        <w:t>אסור לפגוע בפרטיות אלא אם יש עניין ציבורי</w:t>
      </w:r>
      <w:r w:rsidRPr="00D12EC5">
        <w:rPr>
          <w:rFonts w:asciiTheme="minorBidi" w:hAnsiTheme="minorBidi"/>
          <w:sz w:val="24"/>
          <w:szCs w:val="24"/>
          <w:rtl/>
        </w:rPr>
        <w:t>, כאשר הפרסום הוא רכילות או מציצנות הפרסום אסור. חוק הגנת הפרטיות בעייתי בנושא אנשי ציבור וגם כאן מחויבים העיתונאים לשמור על צנעת הפרט.</w:t>
      </w:r>
    </w:p>
    <w:p w:rsidR="00311853" w:rsidRDefault="00D12EC5" w:rsidP="00936D63">
      <w:pPr>
        <w:spacing w:line="360" w:lineRule="auto"/>
        <w:rPr>
          <w:rFonts w:asciiTheme="minorBidi" w:hAnsiTheme="minorBidi"/>
          <w:sz w:val="24"/>
          <w:szCs w:val="24"/>
          <w:rtl/>
        </w:rPr>
      </w:pPr>
      <w:r w:rsidRPr="00D12EC5">
        <w:rPr>
          <w:rFonts w:asciiTheme="minorBidi" w:hAnsiTheme="minorBidi"/>
          <w:sz w:val="24"/>
          <w:szCs w:val="24"/>
          <w:rtl/>
        </w:rPr>
        <w:t>כדי לאזן בין האינטרס של הגנת הפרטיות לבין א</w:t>
      </w:r>
      <w:r w:rsidR="00311853">
        <w:rPr>
          <w:rFonts w:asciiTheme="minorBidi" w:hAnsiTheme="minorBidi"/>
          <w:sz w:val="24"/>
          <w:szCs w:val="24"/>
          <w:rtl/>
        </w:rPr>
        <w:t>ינטרסים נוספים כמו חופש הביטוי</w:t>
      </w:r>
      <w:r w:rsidR="00311853">
        <w:rPr>
          <w:rFonts w:asciiTheme="minorBidi" w:hAnsiTheme="minorBidi" w:hint="cs"/>
          <w:sz w:val="24"/>
          <w:szCs w:val="24"/>
          <w:rtl/>
        </w:rPr>
        <w:t xml:space="preserve"> וחופש העיתונות </w:t>
      </w:r>
      <w:r w:rsidRPr="00D12EC5">
        <w:rPr>
          <w:rFonts w:asciiTheme="minorBidi" w:hAnsiTheme="minorBidi"/>
          <w:sz w:val="24"/>
          <w:szCs w:val="24"/>
          <w:rtl/>
        </w:rPr>
        <w:t xml:space="preserve">קבע המחוקק </w:t>
      </w:r>
      <w:r w:rsidRPr="00936D63">
        <w:rPr>
          <w:rFonts w:asciiTheme="minorBidi" w:hAnsiTheme="minorBidi"/>
          <w:b/>
          <w:bCs/>
          <w:sz w:val="24"/>
          <w:szCs w:val="24"/>
          <w:rtl/>
        </w:rPr>
        <w:t>גם הגנות שונות</w:t>
      </w:r>
      <w:r w:rsidR="00936D63">
        <w:rPr>
          <w:rFonts w:asciiTheme="minorBidi" w:hAnsiTheme="minorBidi"/>
          <w:b/>
          <w:bCs/>
          <w:sz w:val="24"/>
          <w:szCs w:val="24"/>
          <w:rtl/>
        </w:rPr>
        <w:t xml:space="preserve"> החלות על הפוגע בפרטיותו של </w:t>
      </w:r>
      <w:r w:rsidR="00936D63">
        <w:rPr>
          <w:rFonts w:asciiTheme="minorBidi" w:hAnsiTheme="minorBidi" w:hint="cs"/>
          <w:b/>
          <w:bCs/>
          <w:sz w:val="24"/>
          <w:szCs w:val="24"/>
          <w:rtl/>
        </w:rPr>
        <w:t>מישהו\י</w:t>
      </w:r>
      <w:r w:rsidR="00936D63">
        <w:rPr>
          <w:rFonts w:asciiTheme="minorBidi" w:hAnsiTheme="minorBidi"/>
          <w:sz w:val="24"/>
          <w:szCs w:val="24"/>
          <w:rtl/>
        </w:rPr>
        <w:t xml:space="preserve">. </w:t>
      </w:r>
    </w:p>
    <w:p w:rsidR="00D12EC5" w:rsidRPr="00D12EC5" w:rsidRDefault="00936D63" w:rsidP="00936D63">
      <w:pPr>
        <w:spacing w:line="360" w:lineRule="auto"/>
        <w:rPr>
          <w:rFonts w:asciiTheme="minorBidi" w:hAnsiTheme="minorBidi"/>
          <w:sz w:val="24"/>
          <w:szCs w:val="24"/>
          <w:rtl/>
        </w:rPr>
      </w:pPr>
      <w:r>
        <w:rPr>
          <w:rFonts w:asciiTheme="minorBidi" w:hAnsiTheme="minorBidi" w:hint="cs"/>
          <w:sz w:val="24"/>
          <w:szCs w:val="24"/>
          <w:rtl/>
        </w:rPr>
        <w:t>2</w:t>
      </w:r>
      <w:r>
        <w:rPr>
          <w:rFonts w:asciiTheme="minorBidi" w:hAnsiTheme="minorBidi"/>
          <w:sz w:val="24"/>
          <w:szCs w:val="24"/>
          <w:rtl/>
        </w:rPr>
        <w:t xml:space="preserve"> הגנות מרכזיות</w:t>
      </w:r>
      <w:r>
        <w:rPr>
          <w:rFonts w:asciiTheme="minorBidi" w:hAnsiTheme="minorBidi" w:hint="cs"/>
          <w:sz w:val="24"/>
          <w:szCs w:val="24"/>
          <w:rtl/>
        </w:rPr>
        <w:t>:</w:t>
      </w:r>
    </w:p>
    <w:p w:rsidR="00D12EC5" w:rsidRPr="00D12EC5" w:rsidRDefault="00D12EC5" w:rsidP="00D12EC5">
      <w:pPr>
        <w:keepLines/>
        <w:numPr>
          <w:ilvl w:val="0"/>
          <w:numId w:val="2"/>
        </w:numPr>
        <w:spacing w:after="0" w:line="360" w:lineRule="auto"/>
        <w:ind w:right="0"/>
        <w:rPr>
          <w:rFonts w:asciiTheme="minorBidi" w:hAnsiTheme="minorBidi"/>
          <w:sz w:val="24"/>
          <w:szCs w:val="24"/>
          <w:rtl/>
        </w:rPr>
      </w:pPr>
      <w:r w:rsidRPr="00D12EC5">
        <w:rPr>
          <w:rFonts w:asciiTheme="minorBidi" w:hAnsiTheme="minorBidi"/>
          <w:sz w:val="24"/>
          <w:szCs w:val="24"/>
          <w:rtl/>
        </w:rPr>
        <w:t xml:space="preserve">בפגיעה היה </w:t>
      </w:r>
      <w:r w:rsidRPr="00936D63">
        <w:rPr>
          <w:rFonts w:asciiTheme="minorBidi" w:hAnsiTheme="minorBidi"/>
          <w:b/>
          <w:bCs/>
          <w:sz w:val="24"/>
          <w:szCs w:val="24"/>
          <w:rtl/>
        </w:rPr>
        <w:t>עניין ציבורי</w:t>
      </w:r>
      <w:r w:rsidRPr="00D12EC5">
        <w:rPr>
          <w:rFonts w:asciiTheme="minorBidi" w:hAnsiTheme="minorBidi"/>
          <w:sz w:val="24"/>
          <w:szCs w:val="24"/>
          <w:rtl/>
        </w:rPr>
        <w:t xml:space="preserve"> המצדיק אותה בנסיבות העניין ובלבד שאם הייתה פגיעה בדרך של הפרסום – הפרסום לא היה כוזב.</w:t>
      </w:r>
    </w:p>
    <w:p w:rsidR="00D12EC5" w:rsidRPr="00D12EC5" w:rsidRDefault="00D12EC5" w:rsidP="00D12EC5">
      <w:pPr>
        <w:keepLines/>
        <w:numPr>
          <w:ilvl w:val="0"/>
          <w:numId w:val="2"/>
        </w:numPr>
        <w:spacing w:after="0" w:line="360" w:lineRule="auto"/>
        <w:ind w:right="0"/>
        <w:rPr>
          <w:rFonts w:asciiTheme="minorBidi" w:hAnsiTheme="minorBidi"/>
          <w:sz w:val="24"/>
          <w:szCs w:val="24"/>
          <w:rtl/>
        </w:rPr>
      </w:pPr>
      <w:r w:rsidRPr="00D12EC5">
        <w:rPr>
          <w:rFonts w:asciiTheme="minorBidi" w:hAnsiTheme="minorBidi"/>
          <w:sz w:val="24"/>
          <w:szCs w:val="24"/>
          <w:rtl/>
        </w:rPr>
        <w:t xml:space="preserve">הנתבע או הנאשם עשה את הפגיעה </w:t>
      </w:r>
      <w:r w:rsidR="00311853">
        <w:rPr>
          <w:rFonts w:asciiTheme="minorBidi" w:hAnsiTheme="minorBidi"/>
          <w:b/>
          <w:bCs/>
          <w:sz w:val="24"/>
          <w:szCs w:val="24"/>
          <w:rtl/>
        </w:rPr>
        <w:t>בתום לב.</w:t>
      </w:r>
    </w:p>
    <w:p w:rsidR="00D12EC5" w:rsidRPr="00D12EC5" w:rsidRDefault="00D12EC5" w:rsidP="00D12EC5">
      <w:pPr>
        <w:spacing w:line="360" w:lineRule="auto"/>
        <w:rPr>
          <w:rFonts w:asciiTheme="minorBidi" w:hAnsiTheme="minorBidi"/>
          <w:sz w:val="24"/>
          <w:szCs w:val="24"/>
          <w:rtl/>
        </w:rPr>
      </w:pPr>
    </w:p>
    <w:p w:rsidR="00D12EC5" w:rsidRPr="00D12EC5" w:rsidRDefault="00D12EC5" w:rsidP="00D12EC5">
      <w:pPr>
        <w:rPr>
          <w:rFonts w:asciiTheme="minorBidi" w:hAnsiTheme="minorBidi"/>
          <w:sz w:val="24"/>
          <w:szCs w:val="24"/>
        </w:rPr>
      </w:pPr>
    </w:p>
    <w:sectPr w:rsidR="00D12EC5" w:rsidRPr="00D12EC5" w:rsidSect="004C7D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187"/>
    <w:multiLevelType w:val="hybridMultilevel"/>
    <w:tmpl w:val="60226B78"/>
    <w:lvl w:ilvl="0" w:tplc="10D6426A">
      <w:numFmt w:val="bullet"/>
      <w:lvlText w:val=""/>
      <w:lvlJc w:val="left"/>
      <w:pPr>
        <w:ind w:left="720" w:hanging="360"/>
      </w:pPr>
      <w:rPr>
        <w:rFonts w:ascii="Symbol" w:eastAsiaTheme="minorHAnsi"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55D57"/>
    <w:multiLevelType w:val="hybridMultilevel"/>
    <w:tmpl w:val="3D42986C"/>
    <w:lvl w:ilvl="0" w:tplc="6FFA5528">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779DD"/>
    <w:multiLevelType w:val="hybridMultilevel"/>
    <w:tmpl w:val="E04663A0"/>
    <w:lvl w:ilvl="0" w:tplc="6436E1F2">
      <w:start w:val="1"/>
      <w:numFmt w:val="bullet"/>
      <w:lvlText w:val="■"/>
      <w:lvlJc w:val="left"/>
      <w:pPr>
        <w:tabs>
          <w:tab w:val="num" w:pos="720"/>
        </w:tabs>
        <w:ind w:left="720" w:hanging="360"/>
      </w:pPr>
      <w:rPr>
        <w:rFonts w:ascii="Times New Roman" w:hAnsi="Times New Roman" w:hint="default"/>
      </w:rPr>
    </w:lvl>
    <w:lvl w:ilvl="1" w:tplc="8774F18C" w:tentative="1">
      <w:start w:val="1"/>
      <w:numFmt w:val="bullet"/>
      <w:lvlText w:val="■"/>
      <w:lvlJc w:val="left"/>
      <w:pPr>
        <w:tabs>
          <w:tab w:val="num" w:pos="1440"/>
        </w:tabs>
        <w:ind w:left="1440" w:hanging="360"/>
      </w:pPr>
      <w:rPr>
        <w:rFonts w:ascii="Times New Roman" w:hAnsi="Times New Roman" w:hint="default"/>
      </w:rPr>
    </w:lvl>
    <w:lvl w:ilvl="2" w:tplc="44807386" w:tentative="1">
      <w:start w:val="1"/>
      <w:numFmt w:val="bullet"/>
      <w:lvlText w:val="■"/>
      <w:lvlJc w:val="left"/>
      <w:pPr>
        <w:tabs>
          <w:tab w:val="num" w:pos="2160"/>
        </w:tabs>
        <w:ind w:left="2160" w:hanging="360"/>
      </w:pPr>
      <w:rPr>
        <w:rFonts w:ascii="Times New Roman" w:hAnsi="Times New Roman" w:hint="default"/>
      </w:rPr>
    </w:lvl>
    <w:lvl w:ilvl="3" w:tplc="646A9C34" w:tentative="1">
      <w:start w:val="1"/>
      <w:numFmt w:val="bullet"/>
      <w:lvlText w:val="■"/>
      <w:lvlJc w:val="left"/>
      <w:pPr>
        <w:tabs>
          <w:tab w:val="num" w:pos="2880"/>
        </w:tabs>
        <w:ind w:left="2880" w:hanging="360"/>
      </w:pPr>
      <w:rPr>
        <w:rFonts w:ascii="Times New Roman" w:hAnsi="Times New Roman" w:hint="default"/>
      </w:rPr>
    </w:lvl>
    <w:lvl w:ilvl="4" w:tplc="11DA27A6" w:tentative="1">
      <w:start w:val="1"/>
      <w:numFmt w:val="bullet"/>
      <w:lvlText w:val="■"/>
      <w:lvlJc w:val="left"/>
      <w:pPr>
        <w:tabs>
          <w:tab w:val="num" w:pos="3600"/>
        </w:tabs>
        <w:ind w:left="3600" w:hanging="360"/>
      </w:pPr>
      <w:rPr>
        <w:rFonts w:ascii="Times New Roman" w:hAnsi="Times New Roman" w:hint="default"/>
      </w:rPr>
    </w:lvl>
    <w:lvl w:ilvl="5" w:tplc="8028F590" w:tentative="1">
      <w:start w:val="1"/>
      <w:numFmt w:val="bullet"/>
      <w:lvlText w:val="■"/>
      <w:lvlJc w:val="left"/>
      <w:pPr>
        <w:tabs>
          <w:tab w:val="num" w:pos="4320"/>
        </w:tabs>
        <w:ind w:left="4320" w:hanging="360"/>
      </w:pPr>
      <w:rPr>
        <w:rFonts w:ascii="Times New Roman" w:hAnsi="Times New Roman" w:hint="default"/>
      </w:rPr>
    </w:lvl>
    <w:lvl w:ilvl="6" w:tplc="1E7CC418" w:tentative="1">
      <w:start w:val="1"/>
      <w:numFmt w:val="bullet"/>
      <w:lvlText w:val="■"/>
      <w:lvlJc w:val="left"/>
      <w:pPr>
        <w:tabs>
          <w:tab w:val="num" w:pos="5040"/>
        </w:tabs>
        <w:ind w:left="5040" w:hanging="360"/>
      </w:pPr>
      <w:rPr>
        <w:rFonts w:ascii="Times New Roman" w:hAnsi="Times New Roman" w:hint="default"/>
      </w:rPr>
    </w:lvl>
    <w:lvl w:ilvl="7" w:tplc="79FC598C" w:tentative="1">
      <w:start w:val="1"/>
      <w:numFmt w:val="bullet"/>
      <w:lvlText w:val="■"/>
      <w:lvlJc w:val="left"/>
      <w:pPr>
        <w:tabs>
          <w:tab w:val="num" w:pos="5760"/>
        </w:tabs>
        <w:ind w:left="5760" w:hanging="360"/>
      </w:pPr>
      <w:rPr>
        <w:rFonts w:ascii="Times New Roman" w:hAnsi="Times New Roman" w:hint="default"/>
      </w:rPr>
    </w:lvl>
    <w:lvl w:ilvl="8" w:tplc="E40C45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7C05AB"/>
    <w:multiLevelType w:val="hybridMultilevel"/>
    <w:tmpl w:val="CA7460B2"/>
    <w:lvl w:ilvl="0" w:tplc="D8EA2C2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4CBA4C3B"/>
    <w:multiLevelType w:val="hybridMultilevel"/>
    <w:tmpl w:val="28E2C2E2"/>
    <w:lvl w:ilvl="0" w:tplc="1C2418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41D8C"/>
    <w:multiLevelType w:val="hybridMultilevel"/>
    <w:tmpl w:val="51C66AD6"/>
    <w:lvl w:ilvl="0" w:tplc="FD4280CE">
      <w:start w:val="1"/>
      <w:numFmt w:val="bullet"/>
      <w:lvlText w:val="■"/>
      <w:lvlJc w:val="left"/>
      <w:pPr>
        <w:tabs>
          <w:tab w:val="num" w:pos="720"/>
        </w:tabs>
        <w:ind w:left="720" w:hanging="360"/>
      </w:pPr>
      <w:rPr>
        <w:rFonts w:ascii="Times New Roman" w:hAnsi="Times New Roman" w:hint="default"/>
      </w:rPr>
    </w:lvl>
    <w:lvl w:ilvl="1" w:tplc="C59A1A66" w:tentative="1">
      <w:start w:val="1"/>
      <w:numFmt w:val="bullet"/>
      <w:lvlText w:val="■"/>
      <w:lvlJc w:val="left"/>
      <w:pPr>
        <w:tabs>
          <w:tab w:val="num" w:pos="1440"/>
        </w:tabs>
        <w:ind w:left="1440" w:hanging="360"/>
      </w:pPr>
      <w:rPr>
        <w:rFonts w:ascii="Times New Roman" w:hAnsi="Times New Roman" w:hint="default"/>
      </w:rPr>
    </w:lvl>
    <w:lvl w:ilvl="2" w:tplc="017E76BE" w:tentative="1">
      <w:start w:val="1"/>
      <w:numFmt w:val="bullet"/>
      <w:lvlText w:val="■"/>
      <w:lvlJc w:val="left"/>
      <w:pPr>
        <w:tabs>
          <w:tab w:val="num" w:pos="2160"/>
        </w:tabs>
        <w:ind w:left="2160" w:hanging="360"/>
      </w:pPr>
      <w:rPr>
        <w:rFonts w:ascii="Times New Roman" w:hAnsi="Times New Roman" w:hint="default"/>
      </w:rPr>
    </w:lvl>
    <w:lvl w:ilvl="3" w:tplc="B49AEE3E" w:tentative="1">
      <w:start w:val="1"/>
      <w:numFmt w:val="bullet"/>
      <w:lvlText w:val="■"/>
      <w:lvlJc w:val="left"/>
      <w:pPr>
        <w:tabs>
          <w:tab w:val="num" w:pos="2880"/>
        </w:tabs>
        <w:ind w:left="2880" w:hanging="360"/>
      </w:pPr>
      <w:rPr>
        <w:rFonts w:ascii="Times New Roman" w:hAnsi="Times New Roman" w:hint="default"/>
      </w:rPr>
    </w:lvl>
    <w:lvl w:ilvl="4" w:tplc="6A663B12" w:tentative="1">
      <w:start w:val="1"/>
      <w:numFmt w:val="bullet"/>
      <w:lvlText w:val="■"/>
      <w:lvlJc w:val="left"/>
      <w:pPr>
        <w:tabs>
          <w:tab w:val="num" w:pos="3600"/>
        </w:tabs>
        <w:ind w:left="3600" w:hanging="360"/>
      </w:pPr>
      <w:rPr>
        <w:rFonts w:ascii="Times New Roman" w:hAnsi="Times New Roman" w:hint="default"/>
      </w:rPr>
    </w:lvl>
    <w:lvl w:ilvl="5" w:tplc="8A4E3BD2" w:tentative="1">
      <w:start w:val="1"/>
      <w:numFmt w:val="bullet"/>
      <w:lvlText w:val="■"/>
      <w:lvlJc w:val="left"/>
      <w:pPr>
        <w:tabs>
          <w:tab w:val="num" w:pos="4320"/>
        </w:tabs>
        <w:ind w:left="4320" w:hanging="360"/>
      </w:pPr>
      <w:rPr>
        <w:rFonts w:ascii="Times New Roman" w:hAnsi="Times New Roman" w:hint="default"/>
      </w:rPr>
    </w:lvl>
    <w:lvl w:ilvl="6" w:tplc="6A48BCB4" w:tentative="1">
      <w:start w:val="1"/>
      <w:numFmt w:val="bullet"/>
      <w:lvlText w:val="■"/>
      <w:lvlJc w:val="left"/>
      <w:pPr>
        <w:tabs>
          <w:tab w:val="num" w:pos="5040"/>
        </w:tabs>
        <w:ind w:left="5040" w:hanging="360"/>
      </w:pPr>
      <w:rPr>
        <w:rFonts w:ascii="Times New Roman" w:hAnsi="Times New Roman" w:hint="default"/>
      </w:rPr>
    </w:lvl>
    <w:lvl w:ilvl="7" w:tplc="E8F819AA" w:tentative="1">
      <w:start w:val="1"/>
      <w:numFmt w:val="bullet"/>
      <w:lvlText w:val="■"/>
      <w:lvlJc w:val="left"/>
      <w:pPr>
        <w:tabs>
          <w:tab w:val="num" w:pos="5760"/>
        </w:tabs>
        <w:ind w:left="5760" w:hanging="360"/>
      </w:pPr>
      <w:rPr>
        <w:rFonts w:ascii="Times New Roman" w:hAnsi="Times New Roman" w:hint="default"/>
      </w:rPr>
    </w:lvl>
    <w:lvl w:ilvl="8" w:tplc="033A06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4E6C17"/>
    <w:multiLevelType w:val="hybridMultilevel"/>
    <w:tmpl w:val="179ABA84"/>
    <w:lvl w:ilvl="0" w:tplc="0DB2C238">
      <w:start w:val="1"/>
      <w:numFmt w:val="bullet"/>
      <w:lvlText w:val="■"/>
      <w:lvlJc w:val="left"/>
      <w:pPr>
        <w:tabs>
          <w:tab w:val="num" w:pos="720"/>
        </w:tabs>
        <w:ind w:left="720" w:hanging="360"/>
      </w:pPr>
      <w:rPr>
        <w:rFonts w:ascii="Times New Roman" w:hAnsi="Times New Roman" w:hint="default"/>
      </w:rPr>
    </w:lvl>
    <w:lvl w:ilvl="1" w:tplc="94422240" w:tentative="1">
      <w:start w:val="1"/>
      <w:numFmt w:val="bullet"/>
      <w:lvlText w:val="■"/>
      <w:lvlJc w:val="left"/>
      <w:pPr>
        <w:tabs>
          <w:tab w:val="num" w:pos="1440"/>
        </w:tabs>
        <w:ind w:left="1440" w:hanging="360"/>
      </w:pPr>
      <w:rPr>
        <w:rFonts w:ascii="Times New Roman" w:hAnsi="Times New Roman" w:hint="default"/>
      </w:rPr>
    </w:lvl>
    <w:lvl w:ilvl="2" w:tplc="6DFE3E64" w:tentative="1">
      <w:start w:val="1"/>
      <w:numFmt w:val="bullet"/>
      <w:lvlText w:val="■"/>
      <w:lvlJc w:val="left"/>
      <w:pPr>
        <w:tabs>
          <w:tab w:val="num" w:pos="2160"/>
        </w:tabs>
        <w:ind w:left="2160" w:hanging="360"/>
      </w:pPr>
      <w:rPr>
        <w:rFonts w:ascii="Times New Roman" w:hAnsi="Times New Roman" w:hint="default"/>
      </w:rPr>
    </w:lvl>
    <w:lvl w:ilvl="3" w:tplc="FD86A71E" w:tentative="1">
      <w:start w:val="1"/>
      <w:numFmt w:val="bullet"/>
      <w:lvlText w:val="■"/>
      <w:lvlJc w:val="left"/>
      <w:pPr>
        <w:tabs>
          <w:tab w:val="num" w:pos="2880"/>
        </w:tabs>
        <w:ind w:left="2880" w:hanging="360"/>
      </w:pPr>
      <w:rPr>
        <w:rFonts w:ascii="Times New Roman" w:hAnsi="Times New Roman" w:hint="default"/>
      </w:rPr>
    </w:lvl>
    <w:lvl w:ilvl="4" w:tplc="A82ACC2A" w:tentative="1">
      <w:start w:val="1"/>
      <w:numFmt w:val="bullet"/>
      <w:lvlText w:val="■"/>
      <w:lvlJc w:val="left"/>
      <w:pPr>
        <w:tabs>
          <w:tab w:val="num" w:pos="3600"/>
        </w:tabs>
        <w:ind w:left="3600" w:hanging="360"/>
      </w:pPr>
      <w:rPr>
        <w:rFonts w:ascii="Times New Roman" w:hAnsi="Times New Roman" w:hint="default"/>
      </w:rPr>
    </w:lvl>
    <w:lvl w:ilvl="5" w:tplc="04429C6E" w:tentative="1">
      <w:start w:val="1"/>
      <w:numFmt w:val="bullet"/>
      <w:lvlText w:val="■"/>
      <w:lvlJc w:val="left"/>
      <w:pPr>
        <w:tabs>
          <w:tab w:val="num" w:pos="4320"/>
        </w:tabs>
        <w:ind w:left="4320" w:hanging="360"/>
      </w:pPr>
      <w:rPr>
        <w:rFonts w:ascii="Times New Roman" w:hAnsi="Times New Roman" w:hint="default"/>
      </w:rPr>
    </w:lvl>
    <w:lvl w:ilvl="6" w:tplc="BA8C3656" w:tentative="1">
      <w:start w:val="1"/>
      <w:numFmt w:val="bullet"/>
      <w:lvlText w:val="■"/>
      <w:lvlJc w:val="left"/>
      <w:pPr>
        <w:tabs>
          <w:tab w:val="num" w:pos="5040"/>
        </w:tabs>
        <w:ind w:left="5040" w:hanging="360"/>
      </w:pPr>
      <w:rPr>
        <w:rFonts w:ascii="Times New Roman" w:hAnsi="Times New Roman" w:hint="default"/>
      </w:rPr>
    </w:lvl>
    <w:lvl w:ilvl="7" w:tplc="DF985D08" w:tentative="1">
      <w:start w:val="1"/>
      <w:numFmt w:val="bullet"/>
      <w:lvlText w:val="■"/>
      <w:lvlJc w:val="left"/>
      <w:pPr>
        <w:tabs>
          <w:tab w:val="num" w:pos="5760"/>
        </w:tabs>
        <w:ind w:left="5760" w:hanging="360"/>
      </w:pPr>
      <w:rPr>
        <w:rFonts w:ascii="Times New Roman" w:hAnsi="Times New Roman" w:hint="default"/>
      </w:rPr>
    </w:lvl>
    <w:lvl w:ilvl="8" w:tplc="714004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DA3311A"/>
    <w:multiLevelType w:val="hybridMultilevel"/>
    <w:tmpl w:val="6E58C8C2"/>
    <w:lvl w:ilvl="0" w:tplc="1BB40D1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7"/>
  </w:num>
  <w:num w:numId="2">
    <w:abstractNumId w:val="3"/>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C5"/>
    <w:rsid w:val="00311853"/>
    <w:rsid w:val="004C7DF6"/>
    <w:rsid w:val="005869E8"/>
    <w:rsid w:val="0061185A"/>
    <w:rsid w:val="00936D63"/>
    <w:rsid w:val="00A2259F"/>
    <w:rsid w:val="00AF7A2C"/>
    <w:rsid w:val="00D12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A44B"/>
  <w15:chartTrackingRefBased/>
  <w15:docId w15:val="{94803EF7-D1A8-4172-B344-5A00216F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EC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EC5"/>
    <w:pPr>
      <w:ind w:left="720"/>
      <w:contextualSpacing/>
    </w:pPr>
  </w:style>
  <w:style w:type="character" w:customStyle="1" w:styleId="default">
    <w:name w:val="default"/>
    <w:basedOn w:val="a0"/>
    <w:rsid w:val="00D1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1017</Words>
  <Characters>5088</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2021-04-26T06:44:00Z</dcterms:created>
  <dcterms:modified xsi:type="dcterms:W3CDTF">2021-04-26T08:53:00Z</dcterms:modified>
</cp:coreProperties>
</file>